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3951D2"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3951D2" w:rsidTr="00AC75B0">
              <w:tc>
                <w:tcPr>
                  <w:tcW w:w="5000" w:type="pct"/>
                  <w:gridSpan w:val="3"/>
                  <w:tcBorders>
                    <w:top w:val="single" w:sz="36" w:space="0" w:color="auto"/>
                    <w:bottom w:val="single" w:sz="36" w:space="0" w:color="auto"/>
                  </w:tcBorders>
                </w:tcPr>
                <w:p w:rsidR="00F50E1C" w:rsidRPr="003951D2" w:rsidRDefault="00F50E1C" w:rsidP="00AC75B0">
                  <w:pPr>
                    <w:rPr>
                      <w:rFonts w:cs="Arial"/>
                      <w:sz w:val="16"/>
                      <w:szCs w:val="16"/>
                    </w:rPr>
                  </w:pPr>
                </w:p>
                <w:p w:rsidR="00F50E1C" w:rsidRPr="003951D2" w:rsidRDefault="00F50E1C" w:rsidP="00AC75B0">
                  <w:pPr>
                    <w:jc w:val="center"/>
                    <w:rPr>
                      <w:rFonts w:cs="Arial"/>
                      <w:b/>
                      <w:sz w:val="21"/>
                      <w:szCs w:val="21"/>
                    </w:rPr>
                  </w:pPr>
                  <w:r w:rsidRPr="003951D2">
                    <w:rPr>
                      <w:rFonts w:cs="Arial"/>
                      <w:b/>
                      <w:sz w:val="21"/>
                      <w:szCs w:val="21"/>
                    </w:rPr>
                    <w:t>ЕВРАЗИЙСКИЙ СОВЕТ ПО СТАНДАРТИЗАЦИИ, МЕТРОЛОГИИ И СЕРТИФИКАЦИИ</w:t>
                  </w:r>
                </w:p>
                <w:p w:rsidR="00F50E1C" w:rsidRPr="003951D2" w:rsidRDefault="00F50E1C" w:rsidP="00AC75B0">
                  <w:pPr>
                    <w:jc w:val="center"/>
                    <w:rPr>
                      <w:rFonts w:cs="Arial"/>
                      <w:b/>
                      <w:sz w:val="21"/>
                      <w:szCs w:val="21"/>
                      <w:lang w:val="en-US"/>
                    </w:rPr>
                  </w:pPr>
                  <w:r w:rsidRPr="003951D2">
                    <w:rPr>
                      <w:rFonts w:cs="Arial"/>
                      <w:b/>
                      <w:sz w:val="21"/>
                      <w:szCs w:val="21"/>
                      <w:lang w:val="en-US"/>
                    </w:rPr>
                    <w:t>(</w:t>
                  </w:r>
                  <w:r w:rsidRPr="003951D2">
                    <w:rPr>
                      <w:rFonts w:cs="Arial"/>
                      <w:b/>
                      <w:sz w:val="21"/>
                      <w:szCs w:val="21"/>
                    </w:rPr>
                    <w:t>ЕАС</w:t>
                  </w:r>
                  <w:r w:rsidRPr="003951D2">
                    <w:rPr>
                      <w:rFonts w:cs="Arial"/>
                      <w:b/>
                      <w:sz w:val="21"/>
                      <w:szCs w:val="21"/>
                      <w:lang w:val="en-US"/>
                    </w:rPr>
                    <w:t>C)</w:t>
                  </w:r>
                </w:p>
                <w:p w:rsidR="00F50E1C" w:rsidRPr="003951D2" w:rsidRDefault="00F50E1C" w:rsidP="00AC75B0">
                  <w:pPr>
                    <w:jc w:val="center"/>
                    <w:rPr>
                      <w:rFonts w:cs="Arial"/>
                      <w:b/>
                      <w:sz w:val="21"/>
                      <w:szCs w:val="21"/>
                      <w:lang w:val="en-US"/>
                    </w:rPr>
                  </w:pPr>
                </w:p>
                <w:p w:rsidR="00F50E1C" w:rsidRPr="003951D2" w:rsidRDefault="00F50E1C" w:rsidP="00AC75B0">
                  <w:pPr>
                    <w:jc w:val="center"/>
                    <w:rPr>
                      <w:rFonts w:cs="Arial"/>
                      <w:b/>
                      <w:sz w:val="21"/>
                      <w:szCs w:val="21"/>
                      <w:lang w:val="en-US"/>
                    </w:rPr>
                  </w:pPr>
                  <w:r w:rsidRPr="003951D2">
                    <w:rPr>
                      <w:rFonts w:cs="Arial"/>
                      <w:b/>
                      <w:sz w:val="21"/>
                      <w:szCs w:val="21"/>
                      <w:lang w:val="en-US"/>
                    </w:rPr>
                    <w:t>EURO-ASIAN COUNCIL FOR STANDARDIZATION, METROLOGY AND CERTIFICATION</w:t>
                  </w:r>
                </w:p>
                <w:p w:rsidR="00F50E1C" w:rsidRPr="003951D2" w:rsidRDefault="00F50E1C" w:rsidP="00AC75B0">
                  <w:pPr>
                    <w:jc w:val="center"/>
                    <w:rPr>
                      <w:rFonts w:cs="Arial"/>
                      <w:b/>
                      <w:sz w:val="21"/>
                      <w:szCs w:val="21"/>
                      <w:lang w:val="en-US"/>
                    </w:rPr>
                  </w:pPr>
                  <w:r w:rsidRPr="003951D2">
                    <w:rPr>
                      <w:rFonts w:cs="Arial"/>
                      <w:b/>
                      <w:sz w:val="21"/>
                      <w:szCs w:val="21"/>
                      <w:lang w:val="en-US"/>
                    </w:rPr>
                    <w:t>(EASC)</w:t>
                  </w:r>
                </w:p>
                <w:p w:rsidR="00F50E1C" w:rsidRPr="003951D2" w:rsidRDefault="00F50E1C" w:rsidP="00AC75B0">
                  <w:pPr>
                    <w:jc w:val="center"/>
                    <w:rPr>
                      <w:rFonts w:cs="Arial"/>
                      <w:sz w:val="16"/>
                      <w:szCs w:val="16"/>
                      <w:lang w:val="en-US"/>
                    </w:rPr>
                  </w:pPr>
                </w:p>
              </w:tc>
            </w:tr>
            <w:tr w:rsidR="00F50E1C" w:rsidRPr="003951D2" w:rsidTr="00AC75B0">
              <w:trPr>
                <w:trHeight w:hRule="exact" w:val="1985"/>
              </w:trPr>
              <w:tc>
                <w:tcPr>
                  <w:tcW w:w="1050" w:type="pct"/>
                  <w:tcBorders>
                    <w:top w:val="single" w:sz="36" w:space="0" w:color="auto"/>
                    <w:bottom w:val="single" w:sz="24" w:space="0" w:color="auto"/>
                  </w:tcBorders>
                  <w:vAlign w:val="center"/>
                </w:tcPr>
                <w:p w:rsidR="00F50E1C" w:rsidRPr="003951D2" w:rsidRDefault="000C5EDC" w:rsidP="00AC75B0">
                  <w:pPr>
                    <w:jc w:val="center"/>
                    <w:rPr>
                      <w:rFonts w:cs="Arial"/>
                      <w:b/>
                      <w:spacing w:val="40"/>
                      <w:sz w:val="28"/>
                      <w:szCs w:val="28"/>
                    </w:rPr>
                  </w:pPr>
                  <w:r w:rsidRPr="003951D2">
                    <w:rPr>
                      <w:rFonts w:cs="Arial"/>
                      <w:b/>
                      <w:noProof/>
                      <w:spacing w:val="40"/>
                      <w:sz w:val="28"/>
                      <w:szCs w:val="28"/>
                    </w:rPr>
                    <w:drawing>
                      <wp:inline distT="0" distB="0" distL="0" distR="0" wp14:anchorId="65CFFAA9" wp14:editId="76D0066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3951D2" w:rsidRDefault="00F50E1C" w:rsidP="00AC75B0">
                  <w:pPr>
                    <w:jc w:val="center"/>
                    <w:rPr>
                      <w:rFonts w:cs="Arial"/>
                      <w:b/>
                      <w:spacing w:val="40"/>
                      <w:sz w:val="26"/>
                      <w:szCs w:val="26"/>
                    </w:rPr>
                  </w:pPr>
                  <w:r w:rsidRPr="003951D2">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3951D2" w:rsidRDefault="00F50E1C" w:rsidP="00FE421B">
                  <w:pPr>
                    <w:suppressAutoHyphens/>
                    <w:ind w:left="-120" w:right="-8"/>
                    <w:rPr>
                      <w:rFonts w:cs="Arial"/>
                      <w:b/>
                      <w:sz w:val="28"/>
                      <w:szCs w:val="28"/>
                    </w:rPr>
                  </w:pPr>
                  <w:r w:rsidRPr="003951D2">
                    <w:rPr>
                      <w:rFonts w:cs="Arial"/>
                      <w:b/>
                      <w:sz w:val="28"/>
                      <w:szCs w:val="28"/>
                    </w:rPr>
                    <w:t xml:space="preserve">ГОСТ </w:t>
                  </w:r>
                  <w:r w:rsidR="00FE421B" w:rsidRPr="003951D2">
                    <w:rPr>
                      <w:rFonts w:cs="Arial"/>
                      <w:b/>
                      <w:sz w:val="28"/>
                      <w:szCs w:val="28"/>
                    </w:rPr>
                    <w:t xml:space="preserve">OIC/SMIIC </w:t>
                  </w:r>
                  <w:r w:rsidR="00F86D9E">
                    <w:rPr>
                      <w:rFonts w:cs="Arial"/>
                      <w:b/>
                      <w:sz w:val="28"/>
                      <w:szCs w:val="28"/>
                    </w:rPr>
                    <w:t>1</w:t>
                  </w:r>
                </w:p>
                <w:p w:rsidR="00F50E1C" w:rsidRPr="003951D2" w:rsidRDefault="00F50E1C" w:rsidP="00FE421B">
                  <w:pPr>
                    <w:suppressAutoHyphens/>
                    <w:spacing w:line="276" w:lineRule="auto"/>
                    <w:ind w:left="-120"/>
                    <w:rPr>
                      <w:rFonts w:cs="Arial"/>
                      <w:b/>
                      <w:i/>
                      <w:sz w:val="22"/>
                    </w:rPr>
                  </w:pPr>
                  <w:r w:rsidRPr="003951D2">
                    <w:rPr>
                      <w:rFonts w:cs="Arial"/>
                      <w:b/>
                      <w:i/>
                      <w:sz w:val="22"/>
                    </w:rPr>
                    <w:t xml:space="preserve">(проект </w:t>
                  </w:r>
                  <w:r w:rsidRPr="003951D2">
                    <w:rPr>
                      <w:rFonts w:cs="Arial"/>
                      <w:b/>
                      <w:i/>
                      <w:sz w:val="22"/>
                      <w:lang w:val="en-US"/>
                    </w:rPr>
                    <w:t>KZ</w:t>
                  </w:r>
                  <w:r w:rsidRPr="003951D2">
                    <w:rPr>
                      <w:rFonts w:cs="Arial"/>
                      <w:b/>
                      <w:i/>
                      <w:sz w:val="22"/>
                    </w:rPr>
                    <w:t xml:space="preserve">, </w:t>
                  </w:r>
                  <w:r w:rsidRPr="003951D2">
                    <w:rPr>
                      <w:rFonts w:cs="Arial"/>
                      <w:b/>
                      <w:i/>
                      <w:sz w:val="22"/>
                    </w:rPr>
                    <w:br/>
                  </w:r>
                  <w:r w:rsidR="00FE421B" w:rsidRPr="003951D2">
                    <w:rPr>
                      <w:rFonts w:cs="Arial"/>
                      <w:b/>
                      <w:i/>
                      <w:sz w:val="22"/>
                    </w:rPr>
                    <w:t>первая редакция</w:t>
                  </w:r>
                  <w:r w:rsidRPr="003951D2">
                    <w:rPr>
                      <w:rFonts w:cs="Arial"/>
                      <w:b/>
                      <w:i/>
                      <w:sz w:val="22"/>
                    </w:rPr>
                    <w:t>)</w:t>
                  </w:r>
                </w:p>
              </w:tc>
            </w:tr>
          </w:tbl>
          <w:p w:rsidR="00317B2B" w:rsidRPr="003951D2" w:rsidRDefault="00317B2B" w:rsidP="00CA44B9">
            <w:pPr>
              <w:jc w:val="center"/>
              <w:rPr>
                <w:rFonts w:ascii="Arial" w:hAnsi="Arial" w:cs="Arial"/>
                <w:b/>
                <w:sz w:val="24"/>
                <w:szCs w:val="24"/>
              </w:rPr>
            </w:pPr>
          </w:p>
        </w:tc>
      </w:tr>
      <w:tr w:rsidR="00317B2B" w:rsidRPr="003951D2" w:rsidTr="00F50E1C">
        <w:trPr>
          <w:trHeight w:val="2832"/>
        </w:trPr>
        <w:tc>
          <w:tcPr>
            <w:tcW w:w="5000" w:type="pct"/>
            <w:vAlign w:val="center"/>
          </w:tcPr>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eastAsia="SimSun" w:hAnsi="Arial" w:cs="Arial"/>
                <w:b/>
                <w:sz w:val="24"/>
                <w:szCs w:val="24"/>
              </w:rPr>
            </w:pPr>
          </w:p>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135F15" w:rsidRDefault="009C49D4" w:rsidP="00CA44B9">
            <w:pPr>
              <w:jc w:val="center"/>
              <w:rPr>
                <w:rFonts w:ascii="Arial" w:hAnsi="Arial" w:cs="Arial"/>
                <w:b/>
                <w:sz w:val="28"/>
                <w:szCs w:val="28"/>
              </w:rPr>
            </w:pPr>
            <w:r w:rsidRPr="00135F15">
              <w:rPr>
                <w:rFonts w:ascii="Arial" w:hAnsi="Arial" w:cs="Arial"/>
                <w:b/>
                <w:sz w:val="28"/>
                <w:szCs w:val="28"/>
              </w:rPr>
              <w:t>ЖЕЛАТИН ПИЩЕВОЙ ХАЛАЛ</w:t>
            </w:r>
          </w:p>
          <w:p w:rsidR="00135F15" w:rsidRDefault="00135F15" w:rsidP="00CA44B9">
            <w:pPr>
              <w:jc w:val="center"/>
              <w:rPr>
                <w:rFonts w:ascii="Arial" w:hAnsi="Arial" w:cs="Arial"/>
                <w:b/>
                <w:sz w:val="28"/>
                <w:szCs w:val="28"/>
              </w:rPr>
            </w:pPr>
          </w:p>
          <w:p w:rsidR="00F86D9E" w:rsidRDefault="00135F15" w:rsidP="00CA44B9">
            <w:pPr>
              <w:jc w:val="center"/>
              <w:rPr>
                <w:rFonts w:ascii="Arial" w:hAnsi="Arial" w:cs="Arial"/>
                <w:b/>
                <w:sz w:val="28"/>
                <w:szCs w:val="28"/>
              </w:rPr>
            </w:pPr>
            <w:r>
              <w:rPr>
                <w:rFonts w:ascii="Arial" w:hAnsi="Arial" w:cs="Arial"/>
                <w:b/>
                <w:sz w:val="28"/>
                <w:szCs w:val="28"/>
              </w:rPr>
              <w:t>Требования и методы испытаний</w:t>
            </w:r>
            <w:r w:rsidR="00604176" w:rsidRPr="00604176">
              <w:rPr>
                <w:rFonts w:ascii="Arial" w:hAnsi="Arial" w:cs="Arial"/>
                <w:b/>
                <w:sz w:val="28"/>
                <w:szCs w:val="28"/>
              </w:rPr>
              <w:t xml:space="preserve"> </w:t>
            </w:r>
          </w:p>
          <w:p w:rsidR="00604176" w:rsidRPr="003951D2" w:rsidRDefault="00604176" w:rsidP="00CA44B9">
            <w:pPr>
              <w:jc w:val="center"/>
              <w:rPr>
                <w:rFonts w:ascii="Arial" w:hAnsi="Arial" w:cs="Arial"/>
                <w:b/>
                <w:sz w:val="28"/>
                <w:szCs w:val="28"/>
              </w:rPr>
            </w:pPr>
          </w:p>
          <w:p w:rsidR="00955140" w:rsidRPr="003951D2" w:rsidRDefault="00955140" w:rsidP="00955140">
            <w:pPr>
              <w:jc w:val="center"/>
              <w:rPr>
                <w:rFonts w:ascii="Arial" w:hAnsi="Arial" w:cs="Arial"/>
                <w:i/>
                <w:sz w:val="24"/>
                <w:szCs w:val="24"/>
              </w:rPr>
            </w:pPr>
            <w:r w:rsidRPr="003951D2">
              <w:rPr>
                <w:rFonts w:ascii="Arial" w:hAnsi="Arial" w:cs="Arial"/>
                <w:i/>
                <w:sz w:val="24"/>
                <w:szCs w:val="24"/>
              </w:rPr>
              <w:t>(</w:t>
            </w:r>
            <w:r w:rsidR="00FE421B" w:rsidRPr="003951D2">
              <w:rPr>
                <w:rFonts w:ascii="Arial" w:hAnsi="Arial" w:cs="Arial"/>
                <w:i/>
                <w:sz w:val="24"/>
                <w:szCs w:val="24"/>
              </w:rPr>
              <w:t xml:space="preserve">OIC/SMIIC </w:t>
            </w:r>
            <w:r w:rsidR="00135F15">
              <w:rPr>
                <w:rFonts w:ascii="Arial" w:hAnsi="Arial" w:cs="Arial"/>
                <w:i/>
                <w:sz w:val="24"/>
                <w:szCs w:val="24"/>
              </w:rPr>
              <w:t>22</w:t>
            </w:r>
            <w:r w:rsidR="00FE421B" w:rsidRPr="003951D2">
              <w:rPr>
                <w:rFonts w:ascii="Arial" w:hAnsi="Arial" w:cs="Arial"/>
                <w:i/>
                <w:sz w:val="24"/>
                <w:szCs w:val="24"/>
              </w:rPr>
              <w:t>:20</w:t>
            </w:r>
            <w:r w:rsidR="00135F15">
              <w:rPr>
                <w:rFonts w:ascii="Arial" w:hAnsi="Arial" w:cs="Arial"/>
                <w:i/>
                <w:sz w:val="24"/>
                <w:szCs w:val="24"/>
              </w:rPr>
              <w:t>21</w:t>
            </w:r>
            <w:r w:rsidR="00FE421B" w:rsidRPr="003951D2">
              <w:rPr>
                <w:rFonts w:ascii="Arial" w:hAnsi="Arial" w:cs="Arial"/>
                <w:i/>
                <w:sz w:val="24"/>
                <w:szCs w:val="24"/>
              </w:rPr>
              <w:t>, IDT</w:t>
            </w:r>
            <w:r w:rsidRPr="003951D2">
              <w:rPr>
                <w:rFonts w:ascii="Arial" w:hAnsi="Arial" w:cs="Arial"/>
                <w:i/>
                <w:sz w:val="24"/>
                <w:szCs w:val="24"/>
              </w:rPr>
              <w:t>)</w:t>
            </w:r>
          </w:p>
          <w:p w:rsidR="00955140" w:rsidRPr="003951D2" w:rsidRDefault="00955140" w:rsidP="00CA44B9">
            <w:pPr>
              <w:jc w:val="center"/>
              <w:rPr>
                <w:rFonts w:ascii="Arial" w:hAnsi="Arial" w:cs="Arial"/>
                <w:b/>
                <w:sz w:val="28"/>
                <w:szCs w:val="28"/>
              </w:rPr>
            </w:pPr>
          </w:p>
          <w:p w:rsidR="003E60F5" w:rsidRPr="003951D2" w:rsidRDefault="003E60F5"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F50E1C" w:rsidRPr="003951D2" w:rsidRDefault="00F50E1C" w:rsidP="00CA44B9">
            <w:pPr>
              <w:jc w:val="center"/>
              <w:rPr>
                <w:rFonts w:ascii="Arial" w:hAnsi="Arial" w:cs="Arial"/>
                <w:b/>
                <w:sz w:val="24"/>
                <w:szCs w:val="24"/>
              </w:rPr>
            </w:pPr>
          </w:p>
          <w:p w:rsidR="00317B2B" w:rsidRPr="003951D2" w:rsidRDefault="00317B2B" w:rsidP="00F50E1C">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tc>
      </w:tr>
    </w:tbl>
    <w:p w:rsidR="00364794" w:rsidRPr="003951D2" w:rsidRDefault="00364794" w:rsidP="001872A2">
      <w:pPr>
        <w:rPr>
          <w:rFonts w:ascii="Arial" w:hAnsi="Arial" w:cs="Arial"/>
          <w:bCs/>
          <w:sz w:val="24"/>
          <w:szCs w:val="24"/>
        </w:rPr>
      </w:pPr>
    </w:p>
    <w:p w:rsidR="00955140" w:rsidRPr="003951D2" w:rsidRDefault="00955140" w:rsidP="001872A2">
      <w:pPr>
        <w:rPr>
          <w:rFonts w:ascii="Arial" w:hAnsi="Arial" w:cs="Arial"/>
          <w:bCs/>
          <w:sz w:val="24"/>
          <w:szCs w:val="24"/>
        </w:rPr>
      </w:pPr>
    </w:p>
    <w:p w:rsidR="00B437B3" w:rsidRPr="003951D2" w:rsidRDefault="00B437B3" w:rsidP="001872A2">
      <w:pPr>
        <w:rPr>
          <w:rFonts w:ascii="Arial" w:hAnsi="Arial" w:cs="Arial"/>
          <w:bCs/>
          <w:sz w:val="24"/>
          <w:szCs w:val="24"/>
        </w:rPr>
      </w:pPr>
    </w:p>
    <w:p w:rsidR="00677F17" w:rsidRPr="003951D2" w:rsidRDefault="00677F17" w:rsidP="001872A2">
      <w:pPr>
        <w:rPr>
          <w:rFonts w:ascii="Arial" w:hAnsi="Arial" w:cs="Arial"/>
          <w:bCs/>
          <w:sz w:val="24"/>
          <w:szCs w:val="24"/>
        </w:rPr>
      </w:pPr>
    </w:p>
    <w:p w:rsidR="00364794" w:rsidRPr="003951D2" w:rsidRDefault="00364794"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F86D9E" w:rsidRDefault="00F86D9E" w:rsidP="00364794">
      <w:pPr>
        <w:rPr>
          <w:rFonts w:ascii="Arial" w:hAnsi="Arial" w:cs="Arial"/>
          <w:bCs/>
          <w:sz w:val="24"/>
          <w:szCs w:val="24"/>
        </w:rPr>
      </w:pPr>
    </w:p>
    <w:p w:rsidR="00F86D9E" w:rsidRPr="003951D2" w:rsidRDefault="00F86D9E"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B437B3" w:rsidRPr="003951D2" w:rsidRDefault="00B437B3" w:rsidP="00364794">
      <w:pPr>
        <w:rPr>
          <w:rFonts w:ascii="Arial" w:hAnsi="Arial" w:cs="Arial"/>
          <w:bCs/>
          <w:sz w:val="24"/>
          <w:szCs w:val="24"/>
        </w:rPr>
      </w:pPr>
    </w:p>
    <w:p w:rsidR="00F50E1C" w:rsidRPr="003951D2" w:rsidRDefault="00F50E1C" w:rsidP="00F50E1C">
      <w:pPr>
        <w:pStyle w:val="1"/>
        <w:widowControl w:val="0"/>
        <w:shd w:val="clear" w:color="auto" w:fill="FFFFFF"/>
        <w:autoSpaceDE w:val="0"/>
        <w:jc w:val="center"/>
        <w:rPr>
          <w:rFonts w:ascii="Arial" w:hAnsi="Arial" w:cs="Arial"/>
          <w:bCs w:val="0"/>
          <w:i/>
          <w:sz w:val="24"/>
          <w:szCs w:val="24"/>
        </w:rPr>
      </w:pPr>
      <w:r w:rsidRPr="003951D2">
        <w:rPr>
          <w:rFonts w:ascii="Arial" w:hAnsi="Arial" w:cs="Arial"/>
          <w:sz w:val="24"/>
          <w:szCs w:val="24"/>
        </w:rPr>
        <w:t>Минск</w:t>
      </w:r>
    </w:p>
    <w:p w:rsidR="00F50E1C" w:rsidRPr="003951D2" w:rsidRDefault="00F50E1C" w:rsidP="00F50E1C">
      <w:pPr>
        <w:jc w:val="center"/>
        <w:rPr>
          <w:rFonts w:ascii="Arial" w:hAnsi="Arial" w:cs="Arial"/>
          <w:b/>
          <w:bCs/>
          <w:sz w:val="24"/>
          <w:szCs w:val="24"/>
        </w:rPr>
      </w:pPr>
      <w:r w:rsidRPr="003951D2">
        <w:rPr>
          <w:rFonts w:ascii="Arial" w:hAnsi="Arial" w:cs="Arial"/>
          <w:b/>
          <w:bCs/>
          <w:sz w:val="24"/>
          <w:szCs w:val="24"/>
        </w:rPr>
        <w:t>Евразийский совет по стандартизации, метрологии и сертификации</w:t>
      </w:r>
    </w:p>
    <w:p w:rsidR="00F50E1C" w:rsidRPr="003951D2" w:rsidRDefault="00F50E1C" w:rsidP="00F50E1C">
      <w:pPr>
        <w:spacing w:line="360" w:lineRule="auto"/>
        <w:jc w:val="center"/>
        <w:rPr>
          <w:rFonts w:ascii="Arial" w:hAnsi="Arial" w:cs="Arial"/>
          <w:b/>
          <w:bCs/>
          <w:sz w:val="24"/>
          <w:szCs w:val="24"/>
        </w:rPr>
      </w:pPr>
      <w:r w:rsidRPr="003951D2">
        <w:rPr>
          <w:rFonts w:ascii="Arial" w:hAnsi="Arial" w:cs="Arial"/>
          <w:b/>
          <w:bCs/>
          <w:sz w:val="24"/>
          <w:szCs w:val="24"/>
        </w:rPr>
        <w:t>20__</w:t>
      </w:r>
    </w:p>
    <w:p w:rsidR="00317B2B" w:rsidRPr="003951D2" w:rsidRDefault="00317B2B" w:rsidP="0059493E">
      <w:pPr>
        <w:jc w:val="center"/>
        <w:rPr>
          <w:rFonts w:ascii="Arial" w:hAnsi="Arial" w:cs="Arial"/>
          <w:b/>
          <w:sz w:val="24"/>
          <w:szCs w:val="24"/>
        </w:rPr>
      </w:pPr>
      <w:r w:rsidRPr="003951D2">
        <w:rPr>
          <w:rFonts w:ascii="Arial" w:hAnsi="Arial" w:cs="Arial"/>
          <w:b/>
          <w:sz w:val="24"/>
          <w:szCs w:val="24"/>
        </w:rPr>
        <w:lastRenderedPageBreak/>
        <w:t>Предисловие</w:t>
      </w:r>
    </w:p>
    <w:p w:rsidR="00364794" w:rsidRPr="003951D2" w:rsidRDefault="00364794" w:rsidP="002149CC">
      <w:pPr>
        <w:pStyle w:val="61"/>
        <w:ind w:firstLine="567"/>
        <w:jc w:val="both"/>
        <w:rPr>
          <w:rFonts w:ascii="Arial" w:hAnsi="Arial" w:cs="Arial"/>
          <w:szCs w:val="24"/>
          <w:lang w:val="ru-RU"/>
        </w:rPr>
      </w:pPr>
    </w:p>
    <w:p w:rsidR="00317B2B" w:rsidRPr="003951D2" w:rsidRDefault="00317B2B" w:rsidP="002149CC">
      <w:pPr>
        <w:pStyle w:val="61"/>
        <w:ind w:firstLine="567"/>
        <w:jc w:val="both"/>
        <w:rPr>
          <w:rFonts w:ascii="Arial" w:hAnsi="Arial" w:cs="Arial"/>
          <w:szCs w:val="24"/>
          <w:lang w:val="ru-RU"/>
        </w:rPr>
      </w:pPr>
      <w:r w:rsidRPr="003951D2">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3951D2">
        <w:rPr>
          <w:rFonts w:ascii="Arial" w:hAnsi="Arial" w:cs="Arial"/>
          <w:szCs w:val="24"/>
          <w:lang w:val="ru-RU"/>
        </w:rPr>
        <w:t xml:space="preserve"> </w:t>
      </w:r>
      <w:r w:rsidRPr="003951D2">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 xml:space="preserve">Цели, основные принципы и </w:t>
      </w:r>
      <w:r w:rsidR="00F32D69" w:rsidRPr="003951D2">
        <w:rPr>
          <w:rFonts w:ascii="Arial" w:hAnsi="Arial" w:cs="Arial"/>
          <w:b w:val="0"/>
          <w:sz w:val="24"/>
          <w:szCs w:val="24"/>
        </w:rPr>
        <w:t>общие правила</w:t>
      </w:r>
      <w:r w:rsidRPr="003951D2">
        <w:rPr>
          <w:rFonts w:ascii="Arial" w:hAnsi="Arial" w:cs="Arial"/>
          <w:b w:val="0"/>
          <w:sz w:val="24"/>
          <w:szCs w:val="24"/>
        </w:rPr>
        <w:t xml:space="preserve"> проведения работ по межго</w:t>
      </w:r>
      <w:r w:rsidR="00C67F11" w:rsidRPr="003951D2">
        <w:rPr>
          <w:rFonts w:ascii="Arial" w:hAnsi="Arial" w:cs="Arial"/>
          <w:b w:val="0"/>
          <w:sz w:val="24"/>
          <w:szCs w:val="24"/>
        </w:rPr>
        <w:softHyphen/>
      </w:r>
      <w:r w:rsidRPr="003951D2">
        <w:rPr>
          <w:rFonts w:ascii="Arial" w:hAnsi="Arial" w:cs="Arial"/>
          <w:b w:val="0"/>
          <w:sz w:val="24"/>
          <w:szCs w:val="24"/>
        </w:rPr>
        <w:t>сударственной стандартизации установлены ГОСТ 1.0 «Межгосударственная сис</w:t>
      </w:r>
      <w:r w:rsidR="00C67F11" w:rsidRPr="003951D2">
        <w:rPr>
          <w:rFonts w:ascii="Arial" w:hAnsi="Arial" w:cs="Arial"/>
          <w:b w:val="0"/>
          <w:sz w:val="24"/>
          <w:szCs w:val="24"/>
        </w:rPr>
        <w:softHyphen/>
      </w:r>
      <w:r w:rsidRPr="003951D2">
        <w:rPr>
          <w:rFonts w:ascii="Arial" w:hAnsi="Arial" w:cs="Arial"/>
          <w:b w:val="0"/>
          <w:sz w:val="24"/>
          <w:szCs w:val="24"/>
        </w:rPr>
        <w:t>тема стандартизации. Основные положения» и</w:t>
      </w:r>
      <w:r w:rsidR="00A61A23" w:rsidRPr="003951D2">
        <w:rPr>
          <w:rFonts w:ascii="Arial" w:hAnsi="Arial" w:cs="Arial"/>
          <w:b w:val="0"/>
          <w:sz w:val="24"/>
          <w:szCs w:val="24"/>
        </w:rPr>
        <w:t xml:space="preserve"> </w:t>
      </w:r>
      <w:r w:rsidRPr="003951D2">
        <w:rPr>
          <w:rFonts w:ascii="Arial" w:hAnsi="Arial" w:cs="Arial"/>
          <w:b w:val="0"/>
          <w:bCs/>
          <w:sz w:val="24"/>
          <w:szCs w:val="24"/>
        </w:rPr>
        <w:t>ГОСТ 1.2</w:t>
      </w:r>
      <w:r w:rsidR="00A61A23" w:rsidRPr="003951D2">
        <w:rPr>
          <w:rFonts w:ascii="Arial" w:hAnsi="Arial" w:cs="Arial"/>
          <w:b w:val="0"/>
          <w:bCs/>
          <w:sz w:val="24"/>
          <w:szCs w:val="24"/>
        </w:rPr>
        <w:t xml:space="preserve"> </w:t>
      </w:r>
      <w:r w:rsidRPr="003951D2">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3951D2" w:rsidRDefault="00317B2B" w:rsidP="0059493E">
      <w:pPr>
        <w:pStyle w:val="61"/>
        <w:ind w:firstLine="567"/>
        <w:jc w:val="both"/>
        <w:rPr>
          <w:rFonts w:ascii="Arial" w:hAnsi="Arial" w:cs="Arial"/>
          <w:szCs w:val="24"/>
          <w:lang w:val="ru-RU"/>
        </w:rPr>
      </w:pPr>
    </w:p>
    <w:p w:rsidR="00F322DD" w:rsidRPr="003951D2" w:rsidRDefault="00317B2B" w:rsidP="00F322DD">
      <w:pPr>
        <w:pStyle w:val="61"/>
        <w:ind w:firstLine="567"/>
        <w:jc w:val="both"/>
        <w:rPr>
          <w:rFonts w:ascii="Arial" w:hAnsi="Arial" w:cs="Arial"/>
          <w:b/>
          <w:szCs w:val="24"/>
          <w:lang w:val="ru-RU"/>
        </w:rPr>
      </w:pPr>
      <w:r w:rsidRPr="003951D2">
        <w:rPr>
          <w:rFonts w:ascii="Arial" w:hAnsi="Arial" w:cs="Arial"/>
          <w:b/>
          <w:szCs w:val="24"/>
          <w:lang w:val="ru-RU"/>
        </w:rPr>
        <w:t>Сведения о стандарте</w:t>
      </w:r>
    </w:p>
    <w:p w:rsidR="00317B2B" w:rsidRPr="003951D2" w:rsidRDefault="00317B2B" w:rsidP="0059493E">
      <w:pPr>
        <w:pStyle w:val="61"/>
        <w:ind w:firstLine="567"/>
        <w:jc w:val="both"/>
        <w:rPr>
          <w:rFonts w:ascii="Arial" w:hAnsi="Arial" w:cs="Arial"/>
          <w:szCs w:val="24"/>
          <w:lang w:val="ru-RU"/>
        </w:rPr>
      </w:pP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1</w:t>
      </w:r>
      <w:r w:rsidR="00B618E3" w:rsidRPr="003951D2">
        <w:rPr>
          <w:rFonts w:ascii="Arial" w:hAnsi="Arial" w:cs="Arial"/>
          <w:b w:val="0"/>
          <w:sz w:val="24"/>
          <w:szCs w:val="24"/>
        </w:rPr>
        <w:t xml:space="preserve"> </w:t>
      </w:r>
      <w:r w:rsidR="00206EE4" w:rsidRPr="003951D2">
        <w:rPr>
          <w:rFonts w:ascii="Arial" w:hAnsi="Arial" w:cs="Arial"/>
          <w:b w:val="0"/>
          <w:bCs/>
          <w:sz w:val="24"/>
          <w:szCs w:val="24"/>
        </w:rPr>
        <w:t>ПОДГОТОВЛЕН</w:t>
      </w:r>
      <w:r w:rsidR="00A61A23" w:rsidRPr="003951D2">
        <w:rPr>
          <w:rFonts w:ascii="Arial" w:hAnsi="Arial" w:cs="Arial"/>
          <w:b w:val="0"/>
          <w:bCs/>
          <w:sz w:val="24"/>
          <w:szCs w:val="24"/>
        </w:rPr>
        <w:t xml:space="preserve"> </w:t>
      </w:r>
      <w:r w:rsidRPr="003951D2">
        <w:rPr>
          <w:rFonts w:ascii="Arial" w:hAnsi="Arial" w:cs="Arial"/>
          <w:b w:val="0"/>
          <w:bCs/>
          <w:sz w:val="24"/>
          <w:szCs w:val="24"/>
        </w:rPr>
        <w:t xml:space="preserve">РГП «Казахстанский институт стандартизации и </w:t>
      </w:r>
      <w:r w:rsidR="00B51FAF" w:rsidRPr="003951D2">
        <w:rPr>
          <w:rFonts w:ascii="Arial" w:hAnsi="Arial" w:cs="Arial"/>
          <w:b w:val="0"/>
          <w:bCs/>
          <w:sz w:val="24"/>
          <w:szCs w:val="24"/>
        </w:rPr>
        <w:t>метрологии</w:t>
      </w:r>
      <w:r w:rsidRPr="003951D2">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3951D2" w:rsidRDefault="00F322DD" w:rsidP="002149CC">
      <w:pPr>
        <w:pStyle w:val="ae"/>
        <w:pBdr>
          <w:bottom w:val="none" w:sz="0" w:space="0" w:color="auto"/>
        </w:pBdr>
        <w:spacing w:after="0" w:line="240" w:lineRule="auto"/>
        <w:ind w:firstLine="567"/>
        <w:jc w:val="both"/>
        <w:rPr>
          <w:rFonts w:ascii="Arial" w:hAnsi="Arial" w:cs="Arial"/>
          <w:b w:val="0"/>
          <w:bCs/>
          <w:sz w:val="24"/>
          <w:szCs w:val="24"/>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2 ВНЕСЕН Комитетом технического регулирования и метрологии Министерства</w:t>
      </w:r>
      <w:r w:rsidR="00A61A23" w:rsidRPr="003951D2">
        <w:rPr>
          <w:rFonts w:ascii="Arial" w:hAnsi="Arial" w:cs="Arial"/>
          <w:szCs w:val="24"/>
          <w:lang w:val="ru-RU"/>
        </w:rPr>
        <w:t xml:space="preserve"> </w:t>
      </w:r>
      <w:r w:rsidRPr="003951D2">
        <w:rPr>
          <w:rFonts w:ascii="Arial" w:hAnsi="Arial" w:cs="Arial"/>
          <w:szCs w:val="24"/>
          <w:lang w:val="ru-RU"/>
        </w:rPr>
        <w:t>торговли и интеграции Рес</w:t>
      </w:r>
      <w:r w:rsidR="00054063" w:rsidRPr="003951D2">
        <w:rPr>
          <w:rFonts w:ascii="Arial" w:hAnsi="Arial" w:cs="Arial"/>
          <w:szCs w:val="24"/>
          <w:lang w:val="ru-RU"/>
        </w:rPr>
        <w:t>публики Казахстан</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 xml:space="preserve">3 ПРИНЯТ Евразийским советом </w:t>
      </w:r>
      <w:r w:rsidR="00F8786A" w:rsidRPr="003951D2">
        <w:rPr>
          <w:rFonts w:ascii="Arial" w:hAnsi="Arial" w:cs="Arial"/>
          <w:szCs w:val="24"/>
          <w:lang w:val="ru-RU"/>
        </w:rPr>
        <w:t xml:space="preserve">по стандартизации, метрологии и </w:t>
      </w:r>
      <w:r w:rsidRPr="003951D2">
        <w:rPr>
          <w:rFonts w:ascii="Arial" w:hAnsi="Arial" w:cs="Arial"/>
          <w:szCs w:val="24"/>
          <w:lang w:val="ru-RU"/>
        </w:rPr>
        <w:t>серт</w:t>
      </w:r>
      <w:r w:rsidR="001109B6" w:rsidRPr="003951D2">
        <w:rPr>
          <w:rFonts w:ascii="Arial" w:hAnsi="Arial" w:cs="Arial"/>
          <w:szCs w:val="24"/>
          <w:lang w:val="ru-RU"/>
        </w:rPr>
        <w:t xml:space="preserve">ификации (протокол </w:t>
      </w:r>
      <w:r w:rsidR="00F8786A" w:rsidRPr="003951D2">
        <w:rPr>
          <w:rFonts w:ascii="Arial" w:hAnsi="Arial" w:cs="Arial"/>
          <w:szCs w:val="24"/>
          <w:lang w:val="ru-RU"/>
        </w:rPr>
        <w:t>№</w:t>
      </w:r>
      <w:r w:rsidR="001109B6" w:rsidRPr="003951D2">
        <w:rPr>
          <w:rFonts w:ascii="Arial" w:hAnsi="Arial" w:cs="Arial"/>
          <w:szCs w:val="24"/>
          <w:lang w:val="ru-RU"/>
        </w:rPr>
        <w:t>…. от …</w:t>
      </w:r>
      <w:r w:rsidR="00114A11" w:rsidRPr="003951D2">
        <w:rPr>
          <w:rFonts w:ascii="Arial" w:hAnsi="Arial" w:cs="Arial"/>
          <w:szCs w:val="24"/>
          <w:lang w:val="ru-RU"/>
        </w:rPr>
        <w:t>.</w:t>
      </w:r>
      <w:r w:rsidR="00F8786A" w:rsidRPr="003951D2">
        <w:rPr>
          <w:rFonts w:ascii="Arial" w:hAnsi="Arial" w:cs="Arial"/>
          <w:szCs w:val="24"/>
          <w:lang w:val="ru-RU"/>
        </w:rPr>
        <w:t xml:space="preserve"> </w:t>
      </w:r>
      <w:proofErr w:type="gramStart"/>
      <w:r w:rsidRPr="003951D2">
        <w:rPr>
          <w:rFonts w:ascii="Arial" w:hAnsi="Arial" w:cs="Arial"/>
          <w:szCs w:val="24"/>
          <w:lang w:val="ru-RU"/>
        </w:rPr>
        <w:t>г</w:t>
      </w:r>
      <w:proofErr w:type="gramEnd"/>
      <w:r w:rsidRPr="003951D2">
        <w:rPr>
          <w:rFonts w:ascii="Arial" w:hAnsi="Arial" w:cs="Arial"/>
          <w:szCs w:val="24"/>
          <w:lang w:val="ru-RU"/>
        </w:rPr>
        <w:t>.).</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rPr>
      </w:pPr>
      <w:r w:rsidRPr="003951D2">
        <w:rPr>
          <w:rFonts w:ascii="Arial" w:hAnsi="Arial" w:cs="Arial"/>
          <w:szCs w:val="24"/>
          <w:lang w:val="ru-RU"/>
        </w:rPr>
        <w:t xml:space="preserve">За принятие стандарта </w:t>
      </w:r>
      <w:r w:rsidR="00F32D69" w:rsidRPr="003951D2">
        <w:rPr>
          <w:rFonts w:ascii="Arial" w:hAnsi="Arial" w:cs="Arial"/>
          <w:szCs w:val="24"/>
          <w:lang w:val="ru-RU"/>
        </w:rPr>
        <w:t>про</w:t>
      </w:r>
      <w:r w:rsidRPr="003951D2">
        <w:rPr>
          <w:rFonts w:ascii="Arial" w:hAnsi="Arial" w:cs="Arial"/>
          <w:szCs w:val="24"/>
          <w:lang w:val="ru-RU"/>
        </w:rPr>
        <w:t>голосовали:</w:t>
      </w:r>
    </w:p>
    <w:p w:rsidR="00F322DD" w:rsidRPr="003951D2"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3951D2">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pacing w:val="-4"/>
                <w:szCs w:val="24"/>
                <w:lang w:val="ru-RU"/>
              </w:rPr>
            </w:pPr>
            <w:r w:rsidRPr="003951D2">
              <w:rPr>
                <w:rFonts w:ascii="Arial" w:hAnsi="Arial" w:cs="Arial"/>
                <w:spacing w:val="-4"/>
                <w:szCs w:val="24"/>
                <w:lang w:val="ru-RU"/>
              </w:rPr>
              <w:t>Краткое наименование страны</w:t>
            </w:r>
          </w:p>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Код страны</w:t>
            </w:r>
          </w:p>
          <w:p w:rsidR="00317B2B" w:rsidRPr="003951D2" w:rsidRDefault="00A61A23" w:rsidP="0059493E">
            <w:pPr>
              <w:pStyle w:val="-4"/>
              <w:jc w:val="center"/>
              <w:rPr>
                <w:rFonts w:ascii="Arial" w:hAnsi="Arial" w:cs="Arial"/>
                <w:szCs w:val="24"/>
                <w:lang w:val="ru-RU"/>
              </w:rPr>
            </w:pPr>
            <w:r w:rsidRPr="003951D2">
              <w:rPr>
                <w:rFonts w:ascii="Arial" w:hAnsi="Arial" w:cs="Arial"/>
                <w:szCs w:val="24"/>
                <w:lang w:val="ru-RU"/>
              </w:rPr>
              <w:t>по МК (ИСО 3</w:t>
            </w:r>
            <w:r w:rsidR="00317B2B" w:rsidRPr="003951D2">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Сокращенное наименование национального органа по стандартизации</w:t>
            </w:r>
          </w:p>
        </w:tc>
      </w:tr>
      <w:tr w:rsidR="00317B2B" w:rsidRPr="003951D2">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rPr>
                <w:rFonts w:ascii="Arial" w:hAnsi="Arial" w:cs="Arial"/>
                <w:sz w:val="24"/>
                <w:szCs w:val="24"/>
              </w:rPr>
            </w:pPr>
          </w:p>
        </w:tc>
      </w:tr>
    </w:tbl>
    <w:p w:rsidR="00317B2B" w:rsidRPr="003951D2" w:rsidRDefault="00317B2B" w:rsidP="0059493E">
      <w:pPr>
        <w:ind w:firstLine="567"/>
        <w:rPr>
          <w:rFonts w:ascii="Arial" w:hAnsi="Arial" w:cs="Arial"/>
          <w:sz w:val="24"/>
          <w:szCs w:val="24"/>
        </w:rPr>
      </w:pPr>
    </w:p>
    <w:p w:rsidR="00FE421B" w:rsidRPr="009906B8" w:rsidRDefault="00114A11" w:rsidP="00FE421B">
      <w:pPr>
        <w:ind w:firstLine="567"/>
        <w:jc w:val="both"/>
        <w:rPr>
          <w:rFonts w:ascii="Arial" w:hAnsi="Arial" w:cs="Arial"/>
          <w:sz w:val="24"/>
          <w:szCs w:val="24"/>
        </w:rPr>
      </w:pPr>
      <w:proofErr w:type="gramStart"/>
      <w:r w:rsidRPr="00135F15">
        <w:rPr>
          <w:rFonts w:ascii="Arial" w:hAnsi="Arial" w:cs="Arial"/>
          <w:sz w:val="24"/>
          <w:szCs w:val="24"/>
        </w:rPr>
        <w:t xml:space="preserve">4 </w:t>
      </w:r>
      <w:r w:rsidR="00FE421B" w:rsidRPr="009906B8">
        <w:rPr>
          <w:rFonts w:ascii="Arial" w:hAnsi="Arial" w:cs="Arial"/>
          <w:sz w:val="24"/>
          <w:szCs w:val="24"/>
        </w:rPr>
        <w:t>Настоящий</w:t>
      </w:r>
      <w:r w:rsidR="00FE421B" w:rsidRPr="00135F15">
        <w:rPr>
          <w:rFonts w:ascii="Arial" w:hAnsi="Arial" w:cs="Arial"/>
          <w:sz w:val="24"/>
          <w:szCs w:val="24"/>
        </w:rPr>
        <w:t xml:space="preserve"> </w:t>
      </w:r>
      <w:r w:rsidR="00FE421B" w:rsidRPr="009906B8">
        <w:rPr>
          <w:rFonts w:ascii="Arial" w:hAnsi="Arial" w:cs="Arial"/>
          <w:sz w:val="24"/>
          <w:szCs w:val="24"/>
        </w:rPr>
        <w:t>стандарт</w:t>
      </w:r>
      <w:r w:rsidR="00FE421B" w:rsidRPr="00135F15">
        <w:rPr>
          <w:rFonts w:ascii="Arial" w:hAnsi="Arial" w:cs="Arial"/>
          <w:sz w:val="24"/>
          <w:szCs w:val="24"/>
        </w:rPr>
        <w:t xml:space="preserve"> </w:t>
      </w:r>
      <w:r w:rsidR="00FE421B" w:rsidRPr="009906B8">
        <w:rPr>
          <w:rFonts w:ascii="Arial" w:hAnsi="Arial" w:cs="Arial"/>
          <w:sz w:val="24"/>
          <w:szCs w:val="24"/>
        </w:rPr>
        <w:t>идентичен</w:t>
      </w:r>
      <w:r w:rsidR="00FE421B" w:rsidRPr="00135F15">
        <w:rPr>
          <w:rFonts w:ascii="Arial" w:hAnsi="Arial" w:cs="Arial"/>
          <w:sz w:val="24"/>
          <w:szCs w:val="24"/>
        </w:rPr>
        <w:t xml:space="preserve"> </w:t>
      </w:r>
      <w:r w:rsidR="00FE421B" w:rsidRPr="009906B8">
        <w:rPr>
          <w:rFonts w:ascii="Arial" w:hAnsi="Arial" w:cs="Arial"/>
          <w:sz w:val="24"/>
          <w:szCs w:val="24"/>
        </w:rPr>
        <w:t>международному</w:t>
      </w:r>
      <w:r w:rsidR="00FE421B" w:rsidRPr="00135F15">
        <w:rPr>
          <w:rFonts w:ascii="Arial" w:hAnsi="Arial" w:cs="Arial"/>
          <w:sz w:val="24"/>
          <w:szCs w:val="24"/>
        </w:rPr>
        <w:t xml:space="preserve"> </w:t>
      </w:r>
      <w:r w:rsidR="00FE421B" w:rsidRPr="009906B8">
        <w:rPr>
          <w:rFonts w:ascii="Arial" w:hAnsi="Arial" w:cs="Arial"/>
          <w:sz w:val="24"/>
          <w:szCs w:val="24"/>
        </w:rPr>
        <w:t>стандарту</w:t>
      </w:r>
      <w:r w:rsidR="00FE421B" w:rsidRPr="00135F15">
        <w:rPr>
          <w:rFonts w:ascii="Arial" w:hAnsi="Arial" w:cs="Arial"/>
          <w:sz w:val="24"/>
          <w:szCs w:val="24"/>
        </w:rPr>
        <w:t xml:space="preserve"> </w:t>
      </w:r>
      <w:r w:rsidR="00135F15" w:rsidRPr="00135F15">
        <w:rPr>
          <w:rFonts w:ascii="Arial" w:hAnsi="Arial" w:cs="Arial"/>
          <w:sz w:val="24"/>
          <w:szCs w:val="24"/>
          <w:lang w:val="en-US"/>
        </w:rPr>
        <w:t>OIC</w:t>
      </w:r>
      <w:r w:rsidR="00135F15" w:rsidRPr="00135F15">
        <w:rPr>
          <w:rFonts w:ascii="Arial" w:hAnsi="Arial" w:cs="Arial"/>
          <w:sz w:val="24"/>
          <w:szCs w:val="24"/>
        </w:rPr>
        <w:t>/</w:t>
      </w:r>
      <w:r w:rsidR="00135F15" w:rsidRPr="00135F15">
        <w:rPr>
          <w:rFonts w:ascii="Arial" w:hAnsi="Arial" w:cs="Arial"/>
          <w:sz w:val="24"/>
          <w:szCs w:val="24"/>
          <w:lang w:val="en-US"/>
        </w:rPr>
        <w:t>SMIIC</w:t>
      </w:r>
      <w:r w:rsidR="00135F15" w:rsidRPr="00135F15">
        <w:rPr>
          <w:rFonts w:ascii="Arial" w:hAnsi="Arial" w:cs="Arial"/>
          <w:sz w:val="24"/>
          <w:szCs w:val="24"/>
        </w:rPr>
        <w:t xml:space="preserve"> 22:2021</w:t>
      </w:r>
      <w:r w:rsidR="00B02BCE" w:rsidRPr="00135F15">
        <w:rPr>
          <w:rFonts w:ascii="Arial" w:hAnsi="Arial" w:cs="Arial"/>
          <w:sz w:val="24"/>
          <w:szCs w:val="24"/>
        </w:rPr>
        <w:t xml:space="preserve"> </w:t>
      </w:r>
      <w:r w:rsidR="00135F15" w:rsidRPr="00135F15">
        <w:rPr>
          <w:rFonts w:ascii="Arial" w:hAnsi="Arial" w:cs="Arial"/>
          <w:sz w:val="24"/>
          <w:szCs w:val="24"/>
          <w:lang w:val="en-US"/>
        </w:rPr>
        <w:t>Halal</w:t>
      </w:r>
      <w:r w:rsidR="00135F15" w:rsidRPr="00135F15">
        <w:rPr>
          <w:rFonts w:ascii="Arial" w:hAnsi="Arial" w:cs="Arial"/>
          <w:sz w:val="24"/>
          <w:szCs w:val="24"/>
        </w:rPr>
        <w:t xml:space="preserve"> </w:t>
      </w:r>
      <w:r w:rsidR="00135F15" w:rsidRPr="00135F15">
        <w:rPr>
          <w:rFonts w:ascii="Arial" w:hAnsi="Arial" w:cs="Arial"/>
          <w:sz w:val="24"/>
          <w:szCs w:val="24"/>
          <w:lang w:val="en-US"/>
        </w:rPr>
        <w:t>edible</w:t>
      </w:r>
      <w:r w:rsidR="00135F15" w:rsidRPr="00135F15">
        <w:rPr>
          <w:rFonts w:ascii="Arial" w:hAnsi="Arial" w:cs="Arial"/>
          <w:sz w:val="24"/>
          <w:szCs w:val="24"/>
        </w:rPr>
        <w:t xml:space="preserve"> </w:t>
      </w:r>
      <w:proofErr w:type="spellStart"/>
      <w:r w:rsidR="00135F15" w:rsidRPr="00135F15">
        <w:rPr>
          <w:rFonts w:ascii="Arial" w:hAnsi="Arial" w:cs="Arial"/>
          <w:sz w:val="24"/>
          <w:szCs w:val="24"/>
          <w:lang w:val="en-US"/>
        </w:rPr>
        <w:t>gelatine</w:t>
      </w:r>
      <w:proofErr w:type="spellEnd"/>
      <w:r w:rsidR="00135F15" w:rsidRPr="00135F15">
        <w:rPr>
          <w:rFonts w:ascii="Arial" w:hAnsi="Arial" w:cs="Arial"/>
          <w:sz w:val="24"/>
          <w:szCs w:val="24"/>
        </w:rPr>
        <w:t xml:space="preserve"> – </w:t>
      </w:r>
      <w:r w:rsidR="00135F15" w:rsidRPr="00135F15">
        <w:rPr>
          <w:rFonts w:ascii="Arial" w:hAnsi="Arial" w:cs="Arial"/>
          <w:sz w:val="24"/>
          <w:szCs w:val="24"/>
          <w:lang w:val="en-US"/>
        </w:rPr>
        <w:t>Requirements</w:t>
      </w:r>
      <w:r w:rsidR="00135F15" w:rsidRPr="00135F15">
        <w:rPr>
          <w:rFonts w:ascii="Arial" w:hAnsi="Arial" w:cs="Arial"/>
          <w:sz w:val="24"/>
          <w:szCs w:val="24"/>
        </w:rPr>
        <w:t xml:space="preserve"> </w:t>
      </w:r>
      <w:r w:rsidR="00135F15" w:rsidRPr="00135F15">
        <w:rPr>
          <w:rFonts w:ascii="Arial" w:hAnsi="Arial" w:cs="Arial"/>
          <w:sz w:val="24"/>
          <w:szCs w:val="24"/>
          <w:lang w:val="en-US"/>
        </w:rPr>
        <w:t>and</w:t>
      </w:r>
      <w:r w:rsidR="00135F15" w:rsidRPr="00135F15">
        <w:rPr>
          <w:rFonts w:ascii="Arial" w:hAnsi="Arial" w:cs="Arial"/>
          <w:sz w:val="24"/>
          <w:szCs w:val="24"/>
        </w:rPr>
        <w:t xml:space="preserve"> </w:t>
      </w:r>
      <w:r w:rsidR="00135F15" w:rsidRPr="00135F15">
        <w:rPr>
          <w:rFonts w:ascii="Arial" w:hAnsi="Arial" w:cs="Arial"/>
          <w:sz w:val="24"/>
          <w:szCs w:val="24"/>
          <w:lang w:val="en-US"/>
        </w:rPr>
        <w:t>test</w:t>
      </w:r>
      <w:r w:rsidR="00135F15" w:rsidRPr="00135F15">
        <w:rPr>
          <w:rFonts w:ascii="Arial" w:hAnsi="Arial" w:cs="Arial"/>
          <w:sz w:val="24"/>
          <w:szCs w:val="24"/>
        </w:rPr>
        <w:t xml:space="preserve"> </w:t>
      </w:r>
      <w:r w:rsidR="00135F15" w:rsidRPr="00135F15">
        <w:rPr>
          <w:rFonts w:ascii="Arial" w:hAnsi="Arial" w:cs="Arial"/>
          <w:sz w:val="24"/>
          <w:szCs w:val="24"/>
          <w:lang w:val="en-US"/>
        </w:rPr>
        <w:t>methods</w:t>
      </w:r>
      <w:r w:rsidR="00135F15" w:rsidRPr="00135F15">
        <w:rPr>
          <w:rFonts w:ascii="Arial" w:hAnsi="Arial" w:cs="Arial"/>
          <w:sz w:val="24"/>
          <w:szCs w:val="24"/>
        </w:rPr>
        <w:t xml:space="preserve"> </w:t>
      </w:r>
      <w:r w:rsidR="00FE421B" w:rsidRPr="00135F15">
        <w:rPr>
          <w:rFonts w:ascii="Arial" w:hAnsi="Arial" w:cs="Arial"/>
          <w:sz w:val="24"/>
          <w:szCs w:val="24"/>
        </w:rPr>
        <w:t>(</w:t>
      </w:r>
      <w:r w:rsidR="00135F15" w:rsidRPr="00135F15">
        <w:rPr>
          <w:rFonts w:ascii="Arial" w:hAnsi="Arial" w:cs="Arial"/>
          <w:sz w:val="24"/>
          <w:szCs w:val="24"/>
        </w:rPr>
        <w:t xml:space="preserve">Желатин пищевой </w:t>
      </w:r>
      <w:proofErr w:type="spellStart"/>
      <w:r w:rsidR="00135F15" w:rsidRPr="00135F15">
        <w:rPr>
          <w:rFonts w:ascii="Arial" w:hAnsi="Arial" w:cs="Arial"/>
          <w:sz w:val="24"/>
          <w:szCs w:val="24"/>
        </w:rPr>
        <w:t>Халал</w:t>
      </w:r>
      <w:proofErr w:type="spellEnd"/>
      <w:r w:rsidR="00135F15" w:rsidRPr="00135F15">
        <w:rPr>
          <w:rFonts w:ascii="Arial" w:hAnsi="Arial" w:cs="Arial"/>
          <w:sz w:val="24"/>
          <w:szCs w:val="24"/>
        </w:rPr>
        <w:t>.</w:t>
      </w:r>
      <w:proofErr w:type="gramEnd"/>
      <w:r w:rsidR="00135F15" w:rsidRPr="00135F15">
        <w:rPr>
          <w:rFonts w:ascii="Arial" w:hAnsi="Arial" w:cs="Arial"/>
          <w:sz w:val="24"/>
          <w:szCs w:val="24"/>
        </w:rPr>
        <w:t xml:space="preserve"> Требования и методы испытаний</w:t>
      </w:r>
      <w:r w:rsidR="00FE421B" w:rsidRPr="009906B8">
        <w:rPr>
          <w:rFonts w:ascii="Arial" w:hAnsi="Arial" w:cs="Arial"/>
          <w:sz w:val="24"/>
          <w:szCs w:val="24"/>
        </w:rPr>
        <w:t xml:space="preserve">, </w:t>
      </w:r>
      <w:r w:rsidR="00FE421B" w:rsidRPr="009906B8">
        <w:rPr>
          <w:rFonts w:ascii="Arial" w:hAnsi="Arial" w:cs="Arial"/>
          <w:sz w:val="24"/>
          <w:szCs w:val="24"/>
          <w:lang w:val="en-US"/>
        </w:rPr>
        <w:t>IDT</w:t>
      </w:r>
      <w:r w:rsidR="00FE421B" w:rsidRPr="009906B8">
        <w:rPr>
          <w:rFonts w:ascii="Arial" w:hAnsi="Arial" w:cs="Arial"/>
          <w:sz w:val="24"/>
          <w:szCs w:val="24"/>
        </w:rPr>
        <w:t>).</w:t>
      </w:r>
    </w:p>
    <w:p w:rsidR="00FE421B" w:rsidRPr="009906B8" w:rsidRDefault="00FE421B" w:rsidP="00FE421B">
      <w:pPr>
        <w:ind w:firstLine="567"/>
        <w:jc w:val="both"/>
        <w:rPr>
          <w:rFonts w:ascii="Arial" w:hAnsi="Arial" w:cs="Arial"/>
          <w:sz w:val="24"/>
          <w:szCs w:val="24"/>
        </w:rPr>
      </w:pPr>
      <w:r w:rsidRPr="009906B8">
        <w:rPr>
          <w:rFonts w:ascii="Arial" w:hAnsi="Arial" w:cs="Arial"/>
          <w:sz w:val="24"/>
          <w:szCs w:val="24"/>
        </w:rPr>
        <w:t xml:space="preserve">Международный стандарт </w:t>
      </w:r>
      <w:r w:rsidR="00135F15" w:rsidRPr="00135F15">
        <w:rPr>
          <w:rFonts w:ascii="Arial" w:hAnsi="Arial" w:cs="Arial"/>
          <w:sz w:val="24"/>
          <w:szCs w:val="24"/>
        </w:rPr>
        <w:t>OIC/SMIIC 22:2021</w:t>
      </w:r>
      <w:r w:rsidR="00135F15">
        <w:rPr>
          <w:rFonts w:ascii="Arial" w:hAnsi="Arial" w:cs="Arial"/>
          <w:sz w:val="24"/>
          <w:szCs w:val="24"/>
        </w:rPr>
        <w:t xml:space="preserve"> </w:t>
      </w:r>
      <w:r w:rsidRPr="009906B8">
        <w:rPr>
          <w:rFonts w:ascii="Arial" w:hAnsi="Arial" w:cs="Arial"/>
          <w:sz w:val="24"/>
          <w:szCs w:val="24"/>
        </w:rPr>
        <w:t xml:space="preserve">разработан </w:t>
      </w:r>
      <w:r w:rsidR="00135F15" w:rsidRPr="00135F15">
        <w:rPr>
          <w:rFonts w:ascii="Arial" w:hAnsi="Arial" w:cs="Arial"/>
          <w:sz w:val="24"/>
          <w:szCs w:val="24"/>
        </w:rPr>
        <w:t xml:space="preserve">Техническим комитетом SMIIC по вопросам продуктов питания </w:t>
      </w:r>
      <w:proofErr w:type="spellStart"/>
      <w:r w:rsidR="00135F15" w:rsidRPr="00135F15">
        <w:rPr>
          <w:rFonts w:ascii="Arial" w:hAnsi="Arial" w:cs="Arial"/>
          <w:sz w:val="24"/>
          <w:szCs w:val="24"/>
        </w:rPr>
        <w:t>Халал</w:t>
      </w:r>
      <w:proofErr w:type="spellEnd"/>
      <w:r w:rsidR="00135F15" w:rsidRPr="00135F15">
        <w:rPr>
          <w:rFonts w:ascii="Arial" w:hAnsi="Arial" w:cs="Arial"/>
          <w:sz w:val="24"/>
          <w:szCs w:val="24"/>
        </w:rPr>
        <w:t xml:space="preserve"> (ТК 1) и принят SMIIC</w:t>
      </w:r>
      <w:r w:rsidRPr="009906B8">
        <w:rPr>
          <w:rFonts w:ascii="Arial" w:hAnsi="Arial" w:cs="Arial"/>
          <w:sz w:val="24"/>
          <w:szCs w:val="24"/>
        </w:rPr>
        <w:t xml:space="preserve">. </w:t>
      </w:r>
    </w:p>
    <w:p w:rsidR="00FE421B" w:rsidRPr="009906B8" w:rsidRDefault="00FE421B" w:rsidP="00FE421B">
      <w:pPr>
        <w:ind w:firstLine="567"/>
        <w:jc w:val="both"/>
        <w:rPr>
          <w:rFonts w:ascii="Arial" w:hAnsi="Arial" w:cs="Arial"/>
          <w:sz w:val="24"/>
          <w:szCs w:val="24"/>
        </w:rPr>
      </w:pPr>
      <w:r w:rsidRPr="009906B8">
        <w:rPr>
          <w:rFonts w:ascii="Arial" w:hAnsi="Arial" w:cs="Arial"/>
          <w:sz w:val="24"/>
          <w:szCs w:val="24"/>
        </w:rPr>
        <w:t>Перевод с английского языка (</w:t>
      </w:r>
      <w:proofErr w:type="spellStart"/>
      <w:r w:rsidRPr="009906B8">
        <w:rPr>
          <w:rFonts w:ascii="Arial" w:hAnsi="Arial" w:cs="Arial"/>
          <w:sz w:val="24"/>
          <w:szCs w:val="24"/>
        </w:rPr>
        <w:t>en</w:t>
      </w:r>
      <w:proofErr w:type="spellEnd"/>
      <w:r w:rsidRPr="009906B8">
        <w:rPr>
          <w:rFonts w:ascii="Arial" w:hAnsi="Arial" w:cs="Arial"/>
          <w:sz w:val="24"/>
          <w:szCs w:val="24"/>
        </w:rPr>
        <w:t>).</w:t>
      </w:r>
    </w:p>
    <w:p w:rsidR="00955140" w:rsidRPr="009906B8" w:rsidRDefault="00955140" w:rsidP="00FE421B">
      <w:pPr>
        <w:ind w:firstLine="567"/>
        <w:jc w:val="both"/>
        <w:rPr>
          <w:rFonts w:ascii="Arial" w:hAnsi="Arial" w:cs="Arial"/>
          <w:sz w:val="24"/>
          <w:szCs w:val="24"/>
        </w:rPr>
      </w:pPr>
      <w:r w:rsidRPr="009906B8">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FE421B" w:rsidRPr="003951D2" w:rsidRDefault="00FE421B" w:rsidP="00FE421B">
      <w:pPr>
        <w:ind w:firstLine="567"/>
        <w:jc w:val="both"/>
        <w:rPr>
          <w:rFonts w:ascii="Arial" w:hAnsi="Arial" w:cs="Arial"/>
          <w:sz w:val="24"/>
          <w:szCs w:val="24"/>
        </w:rPr>
      </w:pPr>
      <w:r w:rsidRPr="009906B8">
        <w:rPr>
          <w:rFonts w:ascii="Arial" w:hAnsi="Arial" w:cs="Arial"/>
          <w:sz w:val="24"/>
          <w:szCs w:val="24"/>
        </w:rPr>
        <w:t>Степень соответствия – идентичная (IDT).</w:t>
      </w:r>
    </w:p>
    <w:p w:rsidR="00955140" w:rsidRPr="003951D2" w:rsidRDefault="00955140" w:rsidP="00955140">
      <w:pPr>
        <w:pStyle w:val="18"/>
        <w:ind w:firstLine="567"/>
        <w:jc w:val="both"/>
        <w:rPr>
          <w:rFonts w:ascii="Arial" w:hAnsi="Arial" w:cs="Arial"/>
        </w:rPr>
      </w:pPr>
    </w:p>
    <w:p w:rsidR="004F2760" w:rsidRPr="003951D2" w:rsidRDefault="00317B2B" w:rsidP="004F2760">
      <w:pPr>
        <w:pStyle w:val="6"/>
        <w:spacing w:before="0" w:after="0"/>
        <w:ind w:firstLine="567"/>
        <w:rPr>
          <w:rFonts w:ascii="Arial" w:hAnsi="Arial"/>
          <w:b w:val="0"/>
          <w:sz w:val="24"/>
          <w:szCs w:val="24"/>
        </w:rPr>
      </w:pPr>
      <w:r w:rsidRPr="003951D2">
        <w:rPr>
          <w:rFonts w:ascii="Arial" w:hAnsi="Arial" w:cs="Arial"/>
          <w:b w:val="0"/>
          <w:sz w:val="24"/>
          <w:szCs w:val="24"/>
        </w:rPr>
        <w:t xml:space="preserve">5 </w:t>
      </w:r>
      <w:r w:rsidR="00FE421B" w:rsidRPr="003951D2">
        <w:rPr>
          <w:rFonts w:ascii="Arial" w:hAnsi="Arial"/>
          <w:b w:val="0"/>
          <w:sz w:val="24"/>
          <w:szCs w:val="24"/>
        </w:rPr>
        <w:t>ВВЕДЕН ВПЕРВЫЕ</w:t>
      </w:r>
    </w:p>
    <w:p w:rsidR="00B437B3" w:rsidRDefault="00B437B3" w:rsidP="002149CC">
      <w:pPr>
        <w:ind w:firstLine="567"/>
        <w:jc w:val="both"/>
        <w:rPr>
          <w:rFonts w:ascii="Arial" w:hAnsi="Arial" w:cs="Arial"/>
          <w:sz w:val="24"/>
          <w:szCs w:val="24"/>
        </w:rPr>
      </w:pPr>
    </w:p>
    <w:p w:rsidR="009C49D4" w:rsidRDefault="009C49D4" w:rsidP="002149CC">
      <w:pPr>
        <w:ind w:firstLine="567"/>
        <w:jc w:val="both"/>
        <w:rPr>
          <w:rFonts w:ascii="Arial" w:hAnsi="Arial" w:cs="Arial"/>
          <w:sz w:val="24"/>
          <w:szCs w:val="24"/>
        </w:rPr>
      </w:pPr>
    </w:p>
    <w:p w:rsidR="009C49D4" w:rsidRDefault="009C49D4" w:rsidP="002149CC">
      <w:pPr>
        <w:ind w:firstLine="567"/>
        <w:jc w:val="both"/>
        <w:rPr>
          <w:rFonts w:ascii="Arial" w:hAnsi="Arial" w:cs="Arial"/>
          <w:sz w:val="24"/>
          <w:szCs w:val="24"/>
        </w:rPr>
      </w:pPr>
    </w:p>
    <w:p w:rsidR="009C49D4" w:rsidRPr="003951D2" w:rsidRDefault="009C49D4" w:rsidP="002149CC">
      <w:pPr>
        <w:ind w:firstLine="567"/>
        <w:jc w:val="both"/>
        <w:rPr>
          <w:rFonts w:ascii="Arial" w:hAnsi="Arial" w:cs="Arial"/>
          <w:sz w:val="24"/>
          <w:szCs w:val="24"/>
        </w:rPr>
      </w:pP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3951D2" w:rsidRDefault="0059493E" w:rsidP="00F322DD">
      <w:pPr>
        <w:spacing w:line="280" w:lineRule="exact"/>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FE421B" w:rsidRDefault="00FE421B" w:rsidP="0059493E">
      <w:pPr>
        <w:ind w:firstLine="567"/>
        <w:jc w:val="both"/>
        <w:rPr>
          <w:rFonts w:ascii="Arial" w:hAnsi="Arial" w:cs="Arial"/>
          <w:sz w:val="24"/>
          <w:szCs w:val="24"/>
        </w:rPr>
      </w:pPr>
    </w:p>
    <w:p w:rsidR="009C49D4" w:rsidRDefault="009C49D4" w:rsidP="0059493E">
      <w:pPr>
        <w:ind w:firstLine="567"/>
        <w:jc w:val="both"/>
        <w:rPr>
          <w:rFonts w:ascii="Arial" w:hAnsi="Arial" w:cs="Arial"/>
          <w:sz w:val="24"/>
          <w:szCs w:val="24"/>
        </w:rPr>
      </w:pPr>
    </w:p>
    <w:p w:rsidR="009C49D4" w:rsidRDefault="009C49D4" w:rsidP="0059493E">
      <w:pPr>
        <w:ind w:firstLine="567"/>
        <w:jc w:val="both"/>
        <w:rPr>
          <w:rFonts w:ascii="Arial" w:hAnsi="Arial" w:cs="Arial"/>
          <w:sz w:val="24"/>
          <w:szCs w:val="24"/>
        </w:rPr>
      </w:pPr>
    </w:p>
    <w:p w:rsidR="009C49D4" w:rsidRPr="003951D2" w:rsidRDefault="009C49D4"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331A2D" w:rsidRPr="003951D2" w:rsidRDefault="00317B2B" w:rsidP="00331A2D">
      <w:pPr>
        <w:ind w:firstLine="567"/>
        <w:jc w:val="both"/>
        <w:rPr>
          <w:rFonts w:ascii="Arial" w:hAnsi="Arial" w:cs="Arial"/>
          <w:sz w:val="24"/>
          <w:szCs w:val="24"/>
        </w:rPr>
      </w:pPr>
      <w:r w:rsidRPr="003951D2">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3951D2">
        <w:rPr>
          <w:rFonts w:ascii="Arial" w:hAnsi="Arial" w:cs="Arial"/>
          <w:sz w:val="24"/>
          <w:szCs w:val="24"/>
        </w:rPr>
        <w:t>рств пр</w:t>
      </w:r>
      <w:proofErr w:type="gramEnd"/>
      <w:r w:rsidRPr="003951D2">
        <w:rPr>
          <w:rFonts w:ascii="Arial" w:hAnsi="Arial" w:cs="Arial"/>
          <w:sz w:val="24"/>
          <w:szCs w:val="24"/>
        </w:rPr>
        <w:t>инадлежит национальным (государственным) органам по стандартизации этих государств.</w:t>
      </w:r>
      <w:r w:rsidR="00331A2D" w:rsidRPr="003951D2">
        <w:rPr>
          <w:rFonts w:ascii="Arial" w:hAnsi="Arial" w:cs="Arial"/>
          <w:sz w:val="24"/>
          <w:szCs w:val="24"/>
        </w:rPr>
        <w:br w:type="page"/>
      </w:r>
    </w:p>
    <w:p w:rsidR="00AD0533" w:rsidRPr="003951D2" w:rsidRDefault="00AD0533" w:rsidP="00AD0533">
      <w:pPr>
        <w:pStyle w:val="20"/>
        <w:ind w:left="0" w:right="283"/>
        <w:jc w:val="center"/>
        <w:rPr>
          <w:rFonts w:ascii="Arial" w:hAnsi="Arial" w:cs="Arial"/>
          <w:b/>
          <w:szCs w:val="24"/>
          <w:lang w:val="ru-RU"/>
        </w:rPr>
      </w:pPr>
      <w:r w:rsidRPr="003951D2">
        <w:rPr>
          <w:rFonts w:ascii="Arial" w:hAnsi="Arial" w:cs="Arial"/>
          <w:b/>
          <w:szCs w:val="24"/>
          <w:lang w:val="ru-RU"/>
        </w:rPr>
        <w:lastRenderedPageBreak/>
        <w:t>Содержание</w:t>
      </w:r>
    </w:p>
    <w:p w:rsidR="00A876B5" w:rsidRPr="003951D2" w:rsidRDefault="00A876B5" w:rsidP="00AD0533">
      <w:pPr>
        <w:pStyle w:val="20"/>
        <w:ind w:left="0" w:right="283"/>
        <w:jc w:val="center"/>
        <w:rPr>
          <w:rFonts w:ascii="Arial" w:hAnsi="Arial" w:cs="Arial"/>
          <w:b/>
          <w:szCs w:val="24"/>
          <w:lang w:val="ru-RU"/>
        </w:rPr>
      </w:pPr>
    </w:p>
    <w:tbl>
      <w:tblPr>
        <w:tblStyle w:val="19"/>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379"/>
        <w:gridCol w:w="708"/>
      </w:tblGrid>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sz w:val="24"/>
                <w:szCs w:val="24"/>
              </w:rPr>
              <w:t>1</w:t>
            </w:r>
          </w:p>
        </w:tc>
        <w:tc>
          <w:tcPr>
            <w:tcW w:w="6379" w:type="dxa"/>
          </w:tcPr>
          <w:p w:rsidR="00527A95" w:rsidRPr="00527A95" w:rsidRDefault="00527A95" w:rsidP="00527A95">
            <w:pPr>
              <w:rPr>
                <w:rFonts w:ascii="Arial" w:hAnsi="Arial" w:cs="Arial"/>
                <w:sz w:val="24"/>
                <w:szCs w:val="24"/>
              </w:rPr>
            </w:pPr>
            <w:r w:rsidRPr="00527A95">
              <w:rPr>
                <w:rFonts w:ascii="Arial" w:hAnsi="Arial" w:cs="Arial"/>
                <w:sz w:val="24"/>
                <w:szCs w:val="24"/>
              </w:rPr>
              <w:t>Область применения</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sz w:val="24"/>
                <w:szCs w:val="24"/>
              </w:rPr>
              <w:t>2</w:t>
            </w:r>
          </w:p>
        </w:tc>
        <w:tc>
          <w:tcPr>
            <w:tcW w:w="6379" w:type="dxa"/>
          </w:tcPr>
          <w:p w:rsidR="00527A95" w:rsidRPr="00527A95" w:rsidRDefault="00527A95" w:rsidP="00527A95">
            <w:pPr>
              <w:rPr>
                <w:rFonts w:ascii="Arial" w:hAnsi="Arial" w:cs="Arial"/>
                <w:sz w:val="24"/>
                <w:szCs w:val="24"/>
              </w:rPr>
            </w:pPr>
            <w:r w:rsidRPr="00527A95">
              <w:rPr>
                <w:rFonts w:ascii="Arial" w:hAnsi="Arial" w:cs="Arial"/>
                <w:sz w:val="24"/>
                <w:szCs w:val="24"/>
              </w:rPr>
              <w:t>Нормативные ссылки</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sz w:val="24"/>
                <w:szCs w:val="24"/>
              </w:rPr>
              <w:t>3</w:t>
            </w:r>
          </w:p>
        </w:tc>
        <w:tc>
          <w:tcPr>
            <w:tcW w:w="6379" w:type="dxa"/>
          </w:tcPr>
          <w:p w:rsidR="00527A95" w:rsidRPr="00527A95" w:rsidRDefault="00527A95" w:rsidP="00527A95">
            <w:pPr>
              <w:rPr>
                <w:rFonts w:ascii="Arial" w:hAnsi="Arial" w:cs="Arial"/>
                <w:sz w:val="24"/>
                <w:szCs w:val="24"/>
              </w:rPr>
            </w:pPr>
            <w:r w:rsidRPr="00527A95">
              <w:rPr>
                <w:rFonts w:ascii="Arial" w:hAnsi="Arial" w:cs="Arial"/>
                <w:sz w:val="24"/>
                <w:szCs w:val="24"/>
              </w:rPr>
              <w:t>Термины и определения</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4</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Общие характеристики</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5</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Условия процесса</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4</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6</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Перерабатывающее предприятие</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4</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6.1</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Местоположение</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4</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6.2</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Структура и план</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5</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6.3</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Оборудование</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5</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6.4</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Помещения</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5</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sz w:val="24"/>
                <w:szCs w:val="24"/>
              </w:rPr>
              <w:t>7</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Хранение</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6</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8</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 xml:space="preserve">Упаковка, маркировка и </w:t>
            </w:r>
            <w:proofErr w:type="spellStart"/>
            <w:r w:rsidRPr="00527A95">
              <w:rPr>
                <w:rFonts w:ascii="Arial" w:hAnsi="Arial" w:cs="Arial"/>
                <w:bCs/>
                <w:kern w:val="2"/>
                <w:sz w:val="24"/>
                <w:szCs w:val="24"/>
              </w:rPr>
              <w:t>этикетирование</w:t>
            </w:r>
            <w:proofErr w:type="spellEnd"/>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6</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8.1</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Упаковка</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6</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8.2</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 xml:space="preserve">Маркировка и </w:t>
            </w:r>
            <w:proofErr w:type="spellStart"/>
            <w:r w:rsidRPr="00527A95">
              <w:rPr>
                <w:rFonts w:ascii="Arial" w:hAnsi="Arial" w:cs="Arial"/>
                <w:bCs/>
                <w:kern w:val="2"/>
                <w:sz w:val="24"/>
                <w:szCs w:val="24"/>
              </w:rPr>
              <w:t>этикетирование</w:t>
            </w:r>
            <w:proofErr w:type="spellEnd"/>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6</w:t>
            </w:r>
          </w:p>
        </w:tc>
      </w:tr>
      <w:tr w:rsidR="00527A95" w:rsidRPr="00527A95" w:rsidTr="00527A95">
        <w:tc>
          <w:tcPr>
            <w:tcW w:w="1985" w:type="dxa"/>
          </w:tcPr>
          <w:p w:rsidR="00527A95" w:rsidRPr="00527A95" w:rsidRDefault="00527A95" w:rsidP="00527A95">
            <w:pPr>
              <w:rPr>
                <w:rFonts w:ascii="Arial" w:hAnsi="Arial" w:cs="Arial"/>
                <w:sz w:val="24"/>
                <w:szCs w:val="24"/>
              </w:rPr>
            </w:pPr>
            <w:r w:rsidRPr="00527A95">
              <w:rPr>
                <w:rFonts w:ascii="Arial" w:hAnsi="Arial" w:cs="Arial"/>
                <w:bCs/>
                <w:kern w:val="2"/>
                <w:sz w:val="24"/>
                <w:szCs w:val="24"/>
              </w:rPr>
              <w:t>9</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Транспортировка</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6</w:t>
            </w:r>
          </w:p>
        </w:tc>
      </w:tr>
      <w:tr w:rsidR="00527A95" w:rsidRPr="00527A95" w:rsidTr="00527A95">
        <w:tc>
          <w:tcPr>
            <w:tcW w:w="1985"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10</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Методы испытаний</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7</w:t>
            </w:r>
          </w:p>
        </w:tc>
      </w:tr>
      <w:tr w:rsidR="00527A95" w:rsidRPr="00527A95" w:rsidTr="00527A95">
        <w:tc>
          <w:tcPr>
            <w:tcW w:w="1985"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11</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Юридические требования</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7</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w:t>
            </w:r>
            <w:proofErr w:type="gramStart"/>
            <w:r w:rsidRPr="00527A95">
              <w:rPr>
                <w:rFonts w:ascii="Arial" w:hAnsi="Arial" w:cs="Arial"/>
                <w:bCs/>
                <w:kern w:val="2"/>
                <w:sz w:val="24"/>
                <w:szCs w:val="24"/>
              </w:rPr>
              <w:t xml:space="preserve"> А</w:t>
            </w:r>
            <w:proofErr w:type="gramEnd"/>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Отбор проб желатина</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8</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w:t>
            </w:r>
            <w:proofErr w:type="gramStart"/>
            <w:r w:rsidRPr="00527A95">
              <w:rPr>
                <w:rFonts w:ascii="Arial" w:hAnsi="Arial" w:cs="Arial"/>
                <w:bCs/>
                <w:kern w:val="2"/>
                <w:sz w:val="24"/>
                <w:szCs w:val="24"/>
              </w:rPr>
              <w:t xml:space="preserve"> В</w:t>
            </w:r>
            <w:proofErr w:type="gramEnd"/>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Потери при сушке</w:t>
            </w:r>
            <w:bookmarkStart w:id="0" w:name="_GoBack"/>
            <w:bookmarkEnd w:id="0"/>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10</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 C</w:t>
            </w:r>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Зола (общая)</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11</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 D</w:t>
            </w:r>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Испытание на предельное содержание мышьяка</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12</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w:t>
            </w:r>
            <w:proofErr w:type="gramStart"/>
            <w:r w:rsidRPr="00527A95">
              <w:rPr>
                <w:rFonts w:ascii="Arial" w:hAnsi="Arial" w:cs="Arial"/>
                <w:bCs/>
                <w:kern w:val="2"/>
                <w:sz w:val="24"/>
                <w:szCs w:val="24"/>
              </w:rPr>
              <w:t xml:space="preserve"> Е</w:t>
            </w:r>
            <w:proofErr w:type="gramEnd"/>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Испытание на предельное содержание кадмия, хрома, меди, свинца и цинка</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15</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 F</w:t>
            </w:r>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Диоксид серы</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18</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 G</w:t>
            </w:r>
          </w:p>
          <w:p w:rsidR="00527A95" w:rsidRPr="00527A95" w:rsidRDefault="00527A95" w:rsidP="00527A95">
            <w:pPr>
              <w:ind w:left="-108" w:right="-108"/>
              <w:jc w:val="center"/>
              <w:rPr>
                <w:rFonts w:ascii="Arial" w:hAnsi="Arial" w:cs="Arial"/>
                <w:bCs/>
                <w:kern w:val="2"/>
                <w:sz w:val="24"/>
                <w:szCs w:val="24"/>
              </w:rPr>
            </w:pPr>
            <w:proofErr w:type="gramStart"/>
            <w:r w:rsidRPr="00527A95">
              <w:rPr>
                <w:rFonts w:ascii="Arial" w:hAnsi="Arial" w:cs="Arial"/>
                <w:bCs/>
                <w:kern w:val="2"/>
                <w:sz w:val="24"/>
                <w:szCs w:val="24"/>
              </w:rPr>
              <w:t>(обязательное</w:t>
            </w:r>
            <w:proofErr w:type="gramEnd"/>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Определение ртути методом атомной абсорбции в холодном паре</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19</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 H</w:t>
            </w:r>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Растворимость</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23</w:t>
            </w:r>
          </w:p>
        </w:tc>
      </w:tr>
      <w:tr w:rsidR="00527A95" w:rsidRPr="00527A95" w:rsidTr="00527A95">
        <w:tc>
          <w:tcPr>
            <w:tcW w:w="1985" w:type="dxa"/>
          </w:tcPr>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Приложение I</w:t>
            </w:r>
          </w:p>
          <w:p w:rsidR="00527A95" w:rsidRPr="00527A95" w:rsidRDefault="00527A95" w:rsidP="00527A95">
            <w:pPr>
              <w:ind w:left="-108" w:right="-108"/>
              <w:jc w:val="center"/>
              <w:rPr>
                <w:rFonts w:ascii="Arial" w:hAnsi="Arial" w:cs="Arial"/>
                <w:bCs/>
                <w:kern w:val="2"/>
                <w:sz w:val="24"/>
                <w:szCs w:val="24"/>
              </w:rPr>
            </w:pPr>
            <w:r w:rsidRPr="00527A95">
              <w:rPr>
                <w:rFonts w:ascii="Arial" w:hAnsi="Arial" w:cs="Arial"/>
                <w:bCs/>
                <w:kern w:val="2"/>
                <w:sz w:val="24"/>
                <w:szCs w:val="24"/>
              </w:rPr>
              <w:t>(обязательное)</w:t>
            </w: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Микробиологические критерии</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24</w:t>
            </w:r>
          </w:p>
        </w:tc>
      </w:tr>
      <w:tr w:rsidR="00527A95" w:rsidRPr="00527A95" w:rsidTr="00527A95">
        <w:tc>
          <w:tcPr>
            <w:tcW w:w="1985" w:type="dxa"/>
          </w:tcPr>
          <w:p w:rsidR="00527A95" w:rsidRPr="00527A95" w:rsidRDefault="00527A95" w:rsidP="00527A95">
            <w:pPr>
              <w:ind w:left="-108" w:right="-108"/>
              <w:jc w:val="center"/>
              <w:rPr>
                <w:rFonts w:ascii="Arial" w:hAnsi="Arial" w:cs="Arial"/>
                <w:sz w:val="24"/>
                <w:szCs w:val="24"/>
              </w:rPr>
            </w:pPr>
          </w:p>
        </w:tc>
        <w:tc>
          <w:tcPr>
            <w:tcW w:w="6379" w:type="dxa"/>
          </w:tcPr>
          <w:p w:rsidR="00527A95" w:rsidRPr="00527A95" w:rsidRDefault="00527A95" w:rsidP="00527A95">
            <w:pPr>
              <w:rPr>
                <w:rFonts w:ascii="Arial" w:hAnsi="Arial" w:cs="Arial"/>
                <w:bCs/>
                <w:kern w:val="2"/>
                <w:sz w:val="24"/>
                <w:szCs w:val="24"/>
              </w:rPr>
            </w:pPr>
            <w:r w:rsidRPr="00527A95">
              <w:rPr>
                <w:rFonts w:ascii="Arial" w:hAnsi="Arial" w:cs="Arial"/>
                <w:bCs/>
                <w:kern w:val="2"/>
                <w:sz w:val="24"/>
                <w:szCs w:val="24"/>
              </w:rPr>
              <w:t>Библиография</w:t>
            </w:r>
          </w:p>
        </w:tc>
        <w:tc>
          <w:tcPr>
            <w:tcW w:w="708" w:type="dxa"/>
          </w:tcPr>
          <w:p w:rsidR="00527A95" w:rsidRPr="00527A95" w:rsidRDefault="00527A95" w:rsidP="00527A95">
            <w:pPr>
              <w:jc w:val="center"/>
              <w:rPr>
                <w:rFonts w:ascii="Arial" w:hAnsi="Arial" w:cs="Arial"/>
                <w:sz w:val="24"/>
                <w:szCs w:val="24"/>
              </w:rPr>
            </w:pPr>
            <w:r w:rsidRPr="00527A95">
              <w:rPr>
                <w:rFonts w:ascii="Arial" w:hAnsi="Arial" w:cs="Arial"/>
                <w:sz w:val="24"/>
                <w:szCs w:val="24"/>
              </w:rPr>
              <w:t>32</w:t>
            </w:r>
          </w:p>
        </w:tc>
      </w:tr>
    </w:tbl>
    <w:p w:rsidR="00331A2D" w:rsidRPr="003951D2" w:rsidRDefault="00331A2D">
      <w:pPr>
        <w:rPr>
          <w:rFonts w:ascii="Arial" w:eastAsia="Arial" w:hAnsi="Arial" w:cs="Arial"/>
          <w:b/>
          <w:sz w:val="24"/>
          <w:szCs w:val="24"/>
        </w:rPr>
      </w:pPr>
      <w:r w:rsidRPr="003951D2">
        <w:rPr>
          <w:rFonts w:ascii="Arial" w:eastAsia="Arial" w:hAnsi="Arial" w:cs="Arial"/>
          <w:b/>
          <w:sz w:val="24"/>
          <w:szCs w:val="24"/>
        </w:rPr>
        <w:br w:type="page"/>
      </w:r>
    </w:p>
    <w:p w:rsidR="007A353F" w:rsidRPr="003951D2" w:rsidRDefault="007A353F" w:rsidP="00CA44B9">
      <w:pPr>
        <w:rPr>
          <w:rFonts w:ascii="Arial" w:hAnsi="Arial" w:cs="Arial"/>
          <w:sz w:val="24"/>
          <w:szCs w:val="24"/>
        </w:rPr>
        <w:sectPr w:rsidR="007A353F" w:rsidRPr="003951D2"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W w:w="0" w:type="auto"/>
        <w:tblLook w:val="01E0" w:firstRow="1" w:lastRow="1" w:firstColumn="1" w:lastColumn="1" w:noHBand="0" w:noVBand="0"/>
      </w:tblPr>
      <w:tblGrid>
        <w:gridCol w:w="9853"/>
      </w:tblGrid>
      <w:tr w:rsidR="00317B2B" w:rsidRPr="003951D2">
        <w:tc>
          <w:tcPr>
            <w:tcW w:w="9853" w:type="dxa"/>
            <w:tcBorders>
              <w:bottom w:val="single" w:sz="24" w:space="0" w:color="auto"/>
            </w:tcBorders>
          </w:tcPr>
          <w:p w:rsidR="00317B2B" w:rsidRPr="003951D2" w:rsidRDefault="00317B2B" w:rsidP="00687940">
            <w:pPr>
              <w:pStyle w:val="5"/>
              <w:rPr>
                <w:rFonts w:ascii="Arial" w:hAnsi="Arial" w:cs="Arial"/>
                <w:b/>
                <w:spacing w:val="148"/>
                <w:szCs w:val="24"/>
                <w:lang w:val="ru-RU"/>
              </w:rPr>
            </w:pPr>
            <w:r w:rsidRPr="003951D2">
              <w:rPr>
                <w:rFonts w:ascii="Arial" w:hAnsi="Arial" w:cs="Arial"/>
                <w:b/>
                <w:spacing w:val="148"/>
                <w:szCs w:val="24"/>
                <w:lang w:val="ru-RU"/>
              </w:rPr>
              <w:lastRenderedPageBreak/>
              <w:t>МЕЖГОСУДАРСТВЕННЫЙ СТАНДАРТ</w:t>
            </w:r>
          </w:p>
        </w:tc>
      </w:tr>
      <w:tr w:rsidR="00317B2B" w:rsidRPr="00527A95">
        <w:trPr>
          <w:trHeight w:val="1896"/>
        </w:trPr>
        <w:tc>
          <w:tcPr>
            <w:tcW w:w="9853" w:type="dxa"/>
            <w:vAlign w:val="center"/>
          </w:tcPr>
          <w:p w:rsidR="00317B2B" w:rsidRPr="003951D2" w:rsidRDefault="00317B2B" w:rsidP="00143561">
            <w:pPr>
              <w:jc w:val="center"/>
              <w:rPr>
                <w:rFonts w:ascii="Arial" w:eastAsia="SimSun" w:hAnsi="Arial" w:cs="Arial"/>
                <w:b/>
                <w:sz w:val="24"/>
                <w:szCs w:val="24"/>
              </w:rPr>
            </w:pPr>
          </w:p>
          <w:p w:rsidR="009C49D4" w:rsidRPr="009C49D4" w:rsidRDefault="009C49D4" w:rsidP="009C49D4">
            <w:pPr>
              <w:jc w:val="center"/>
              <w:rPr>
                <w:rFonts w:ascii="Arial" w:eastAsia="SimSun" w:hAnsi="Arial" w:cs="Arial"/>
                <w:b/>
                <w:sz w:val="24"/>
                <w:szCs w:val="24"/>
              </w:rPr>
            </w:pPr>
            <w:r w:rsidRPr="009C49D4">
              <w:rPr>
                <w:rFonts w:ascii="Arial" w:eastAsia="SimSun" w:hAnsi="Arial" w:cs="Arial"/>
                <w:b/>
                <w:sz w:val="24"/>
                <w:szCs w:val="24"/>
              </w:rPr>
              <w:t>ЖЕЛАТИН ПИЩЕВОЙ ХАЛАЛ</w:t>
            </w:r>
          </w:p>
          <w:p w:rsidR="009C49D4" w:rsidRPr="009C49D4" w:rsidRDefault="009C49D4" w:rsidP="009C49D4">
            <w:pPr>
              <w:jc w:val="center"/>
              <w:rPr>
                <w:rFonts w:ascii="Arial" w:eastAsia="SimSun" w:hAnsi="Arial" w:cs="Arial"/>
                <w:b/>
                <w:sz w:val="24"/>
                <w:szCs w:val="24"/>
              </w:rPr>
            </w:pPr>
          </w:p>
          <w:p w:rsidR="00FE421B" w:rsidRDefault="009C49D4" w:rsidP="009C49D4">
            <w:pPr>
              <w:jc w:val="center"/>
              <w:rPr>
                <w:rFonts w:ascii="Arial" w:eastAsia="SimSun" w:hAnsi="Arial" w:cs="Arial"/>
                <w:b/>
                <w:sz w:val="24"/>
                <w:szCs w:val="24"/>
              </w:rPr>
            </w:pPr>
            <w:r w:rsidRPr="009C49D4">
              <w:rPr>
                <w:rFonts w:ascii="Arial" w:eastAsia="SimSun" w:hAnsi="Arial" w:cs="Arial"/>
                <w:b/>
                <w:sz w:val="24"/>
                <w:szCs w:val="24"/>
              </w:rPr>
              <w:t xml:space="preserve">Требования и методы испытаний </w:t>
            </w:r>
            <w:r w:rsidR="00604176" w:rsidRPr="00604176">
              <w:rPr>
                <w:rFonts w:ascii="Arial" w:eastAsia="SimSun" w:hAnsi="Arial" w:cs="Arial"/>
                <w:b/>
                <w:sz w:val="24"/>
                <w:szCs w:val="24"/>
              </w:rPr>
              <w:t xml:space="preserve"> </w:t>
            </w:r>
          </w:p>
          <w:p w:rsidR="00604176" w:rsidRPr="003951D2" w:rsidRDefault="00604176" w:rsidP="00FE421B">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10"/>
              <w:gridCol w:w="9627"/>
            </w:tblGrid>
            <w:tr w:rsidR="0082752E" w:rsidRPr="00527A95" w:rsidTr="0082752E">
              <w:trPr>
                <w:tblCellSpacing w:w="0" w:type="dxa"/>
              </w:trPr>
              <w:tc>
                <w:tcPr>
                  <w:tcW w:w="0" w:type="auto"/>
                  <w:vAlign w:val="center"/>
                  <w:hideMark/>
                </w:tcPr>
                <w:p w:rsidR="0082752E" w:rsidRPr="003951D2" w:rsidRDefault="0082752E" w:rsidP="0082752E">
                  <w:pPr>
                    <w:rPr>
                      <w:sz w:val="24"/>
                      <w:szCs w:val="24"/>
                    </w:rPr>
                  </w:pPr>
                </w:p>
              </w:tc>
              <w:tc>
                <w:tcPr>
                  <w:tcW w:w="0" w:type="auto"/>
                  <w:vAlign w:val="center"/>
                  <w:hideMark/>
                </w:tcPr>
                <w:p w:rsidR="0082752E" w:rsidRPr="003951D2" w:rsidRDefault="00770755" w:rsidP="00604176">
                  <w:pPr>
                    <w:jc w:val="center"/>
                    <w:rPr>
                      <w:rFonts w:ascii="Arial" w:hAnsi="Arial" w:cs="Arial"/>
                      <w:sz w:val="24"/>
                      <w:szCs w:val="24"/>
                      <w:lang w:val="en-US"/>
                    </w:rPr>
                  </w:pPr>
                  <w:r w:rsidRPr="003951D2">
                    <w:rPr>
                      <w:rFonts w:ascii="Arial" w:hAnsi="Arial" w:cs="Arial"/>
                      <w:sz w:val="24"/>
                      <w:szCs w:val="24"/>
                      <w:lang w:val="en-US"/>
                    </w:rPr>
                    <w:t>(</w:t>
                  </w:r>
                  <w:r w:rsidR="009C49D4" w:rsidRPr="009C49D4">
                    <w:rPr>
                      <w:rFonts w:ascii="Arial" w:hAnsi="Arial" w:cs="Arial"/>
                      <w:sz w:val="24"/>
                      <w:szCs w:val="24"/>
                      <w:lang w:val="en-US"/>
                    </w:rPr>
                    <w:t xml:space="preserve">Halal edible </w:t>
                  </w:r>
                  <w:proofErr w:type="spellStart"/>
                  <w:r w:rsidR="009C49D4" w:rsidRPr="009C49D4">
                    <w:rPr>
                      <w:rFonts w:ascii="Arial" w:hAnsi="Arial" w:cs="Arial"/>
                      <w:sz w:val="24"/>
                      <w:szCs w:val="24"/>
                      <w:lang w:val="en-US"/>
                    </w:rPr>
                    <w:t>gelatine</w:t>
                  </w:r>
                  <w:proofErr w:type="spellEnd"/>
                  <w:r w:rsidR="009C49D4" w:rsidRPr="009C49D4">
                    <w:rPr>
                      <w:rFonts w:ascii="Arial" w:hAnsi="Arial" w:cs="Arial"/>
                      <w:sz w:val="24"/>
                      <w:szCs w:val="24"/>
                      <w:lang w:val="en-US"/>
                    </w:rPr>
                    <w:t xml:space="preserve"> – Requirements and test methods</w:t>
                  </w:r>
                  <w:r w:rsidRPr="003951D2">
                    <w:rPr>
                      <w:rFonts w:ascii="Arial" w:hAnsi="Arial" w:cs="Arial"/>
                      <w:sz w:val="24"/>
                      <w:szCs w:val="24"/>
                      <w:lang w:val="en-US"/>
                    </w:rPr>
                    <w:t>)</w:t>
                  </w:r>
                </w:p>
              </w:tc>
            </w:tr>
          </w:tbl>
          <w:p w:rsidR="00317B2B" w:rsidRPr="00B02BCE" w:rsidRDefault="00317B2B" w:rsidP="00863494">
            <w:pPr>
              <w:jc w:val="center"/>
              <w:rPr>
                <w:rFonts w:ascii="Arial" w:hAnsi="Arial" w:cs="Arial"/>
                <w:b/>
                <w:sz w:val="24"/>
                <w:szCs w:val="24"/>
                <w:lang w:val="en-US"/>
              </w:rPr>
            </w:pPr>
          </w:p>
        </w:tc>
      </w:tr>
      <w:tr w:rsidR="00317B2B" w:rsidRPr="00527A95">
        <w:trPr>
          <w:trHeight w:val="93"/>
        </w:trPr>
        <w:tc>
          <w:tcPr>
            <w:tcW w:w="9853" w:type="dxa"/>
            <w:tcBorders>
              <w:bottom w:val="single" w:sz="18" w:space="0" w:color="auto"/>
            </w:tcBorders>
            <w:vAlign w:val="center"/>
          </w:tcPr>
          <w:p w:rsidR="00317B2B" w:rsidRPr="003951D2" w:rsidRDefault="00317B2B" w:rsidP="00CA44B9">
            <w:pPr>
              <w:pStyle w:val="5"/>
              <w:jc w:val="left"/>
              <w:rPr>
                <w:rFonts w:ascii="Arial" w:hAnsi="Arial" w:cs="Arial"/>
                <w:szCs w:val="24"/>
              </w:rPr>
            </w:pPr>
          </w:p>
        </w:tc>
      </w:tr>
    </w:tbl>
    <w:p w:rsidR="00317B2B" w:rsidRPr="003951D2" w:rsidRDefault="00317B2B" w:rsidP="0078618F">
      <w:pPr>
        <w:pStyle w:val="21"/>
        <w:ind w:left="6237" w:firstLine="0"/>
        <w:rPr>
          <w:rFonts w:ascii="Arial" w:hAnsi="Arial" w:cs="Arial"/>
          <w:b/>
          <w:szCs w:val="24"/>
          <w:lang w:val="ru-RU"/>
        </w:rPr>
      </w:pPr>
      <w:r w:rsidRPr="003951D2">
        <w:rPr>
          <w:rFonts w:ascii="Arial" w:hAnsi="Arial" w:cs="Arial"/>
          <w:b/>
          <w:szCs w:val="24"/>
          <w:lang w:val="ru-RU"/>
        </w:rPr>
        <w:t xml:space="preserve">Дата введения </w:t>
      </w:r>
      <w:r w:rsidR="00FE421B" w:rsidRPr="003951D2">
        <w:rPr>
          <w:rFonts w:ascii="Arial" w:hAnsi="Arial" w:cs="Arial"/>
          <w:b/>
          <w:szCs w:val="24"/>
          <w:lang w:val="ru-RU"/>
        </w:rPr>
        <w:t>_________</w:t>
      </w:r>
    </w:p>
    <w:p w:rsidR="00317B2B" w:rsidRPr="003951D2" w:rsidRDefault="00317B2B" w:rsidP="0078618F">
      <w:pPr>
        <w:pStyle w:val="21"/>
        <w:ind w:left="6237" w:firstLine="0"/>
        <w:rPr>
          <w:rFonts w:ascii="Arial" w:hAnsi="Arial" w:cs="Arial"/>
          <w:b/>
          <w:szCs w:val="24"/>
          <w:lang w:val="ru-RU"/>
        </w:rPr>
      </w:pPr>
    </w:p>
    <w:p w:rsidR="00317B2B" w:rsidRPr="003951D2" w:rsidRDefault="00317B2B" w:rsidP="006248C6">
      <w:pPr>
        <w:ind w:firstLine="709"/>
        <w:jc w:val="both"/>
        <w:rPr>
          <w:rFonts w:ascii="Arial" w:hAnsi="Arial" w:cs="Arial"/>
          <w:b/>
          <w:sz w:val="28"/>
          <w:szCs w:val="24"/>
          <w:lang w:val="kk-KZ" w:eastAsia="en-US"/>
        </w:rPr>
      </w:pPr>
      <w:r w:rsidRPr="003951D2">
        <w:rPr>
          <w:rFonts w:ascii="Arial" w:hAnsi="Arial" w:cs="Arial"/>
          <w:b/>
          <w:sz w:val="28"/>
          <w:szCs w:val="24"/>
          <w:lang w:val="kk-KZ" w:eastAsia="en-US"/>
        </w:rPr>
        <w:t>1</w:t>
      </w:r>
      <w:r w:rsidR="003B0565" w:rsidRPr="003951D2">
        <w:rPr>
          <w:rFonts w:ascii="Arial" w:hAnsi="Arial" w:cs="Arial"/>
          <w:b/>
          <w:sz w:val="28"/>
          <w:szCs w:val="24"/>
          <w:lang w:val="kk-KZ" w:eastAsia="en-US"/>
        </w:rPr>
        <w:t xml:space="preserve"> </w:t>
      </w:r>
      <w:r w:rsidRPr="003951D2">
        <w:rPr>
          <w:rFonts w:ascii="Arial" w:hAnsi="Arial" w:cs="Arial"/>
          <w:b/>
          <w:sz w:val="28"/>
          <w:szCs w:val="24"/>
          <w:lang w:val="kk-KZ" w:eastAsia="en-US"/>
        </w:rPr>
        <w:t>Область применения</w:t>
      </w:r>
    </w:p>
    <w:p w:rsidR="00770755" w:rsidRPr="003951D2" w:rsidRDefault="00770755" w:rsidP="006248C6">
      <w:pPr>
        <w:ind w:firstLine="709"/>
        <w:jc w:val="both"/>
        <w:rPr>
          <w:rFonts w:ascii="Arial" w:hAnsi="Arial" w:cs="Arial"/>
          <w:sz w:val="24"/>
          <w:szCs w:val="24"/>
          <w:lang w:val="kk-KZ" w:eastAsia="en-US"/>
        </w:rPr>
      </w:pPr>
    </w:p>
    <w:p w:rsidR="0082752E" w:rsidRDefault="009C49D4" w:rsidP="006248C6">
      <w:pPr>
        <w:ind w:firstLine="709"/>
        <w:jc w:val="both"/>
        <w:rPr>
          <w:rFonts w:ascii="Arial" w:hAnsi="Arial" w:cs="Arial"/>
          <w:sz w:val="24"/>
          <w:szCs w:val="24"/>
        </w:rPr>
      </w:pPr>
      <w:r w:rsidRPr="009C49D4">
        <w:rPr>
          <w:rFonts w:ascii="Arial" w:hAnsi="Arial" w:cs="Arial"/>
          <w:sz w:val="24"/>
          <w:szCs w:val="24"/>
        </w:rPr>
        <w:t xml:space="preserve">Настоящий стандарт устанавливает требования и методы испытаний </w:t>
      </w:r>
      <w:r w:rsidR="00F50C41">
        <w:rPr>
          <w:rFonts w:ascii="Arial" w:hAnsi="Arial" w:cs="Arial"/>
          <w:sz w:val="24"/>
          <w:szCs w:val="24"/>
        </w:rPr>
        <w:t xml:space="preserve">для </w:t>
      </w:r>
      <w:r w:rsidRPr="009C49D4">
        <w:rPr>
          <w:rFonts w:ascii="Arial" w:hAnsi="Arial" w:cs="Arial"/>
          <w:sz w:val="24"/>
          <w:szCs w:val="24"/>
        </w:rPr>
        <w:t xml:space="preserve">пищевого желатина </w:t>
      </w:r>
      <w:proofErr w:type="spellStart"/>
      <w:r w:rsidRPr="009C49D4">
        <w:rPr>
          <w:rFonts w:ascii="Arial" w:hAnsi="Arial" w:cs="Arial"/>
          <w:sz w:val="24"/>
          <w:szCs w:val="24"/>
        </w:rPr>
        <w:t>Халал</w:t>
      </w:r>
      <w:proofErr w:type="spellEnd"/>
      <w:r w:rsidRPr="009C49D4">
        <w:rPr>
          <w:rFonts w:ascii="Arial" w:hAnsi="Arial" w:cs="Arial"/>
          <w:sz w:val="24"/>
          <w:szCs w:val="24"/>
        </w:rPr>
        <w:t xml:space="preserve">. В стандарте также </w:t>
      </w:r>
      <w:r w:rsidR="00F50C41" w:rsidRPr="00F50C41">
        <w:rPr>
          <w:rFonts w:ascii="Arial" w:hAnsi="Arial" w:cs="Arial"/>
          <w:sz w:val="24"/>
          <w:szCs w:val="24"/>
        </w:rPr>
        <w:t>рассматривается</w:t>
      </w:r>
      <w:r w:rsidRPr="009C49D4">
        <w:rPr>
          <w:rFonts w:ascii="Arial" w:hAnsi="Arial" w:cs="Arial"/>
          <w:sz w:val="24"/>
          <w:szCs w:val="24"/>
        </w:rPr>
        <w:t xml:space="preserve"> </w:t>
      </w:r>
      <w:r w:rsidR="00F50C41" w:rsidRPr="00F50C41">
        <w:rPr>
          <w:rFonts w:ascii="Arial" w:hAnsi="Arial" w:cs="Arial"/>
          <w:sz w:val="24"/>
          <w:szCs w:val="24"/>
        </w:rPr>
        <w:t xml:space="preserve">цепочка переработки желатина, устанавливаются </w:t>
      </w:r>
      <w:proofErr w:type="spellStart"/>
      <w:r w:rsidR="00F50C41" w:rsidRPr="00F50C41">
        <w:rPr>
          <w:rFonts w:ascii="Arial" w:hAnsi="Arial" w:cs="Arial"/>
          <w:sz w:val="24"/>
          <w:szCs w:val="24"/>
        </w:rPr>
        <w:t>халяльные</w:t>
      </w:r>
      <w:proofErr w:type="spellEnd"/>
      <w:r w:rsidR="00F50C41" w:rsidRPr="00F50C41">
        <w:rPr>
          <w:rFonts w:ascii="Arial" w:hAnsi="Arial" w:cs="Arial"/>
          <w:sz w:val="24"/>
          <w:szCs w:val="24"/>
        </w:rPr>
        <w:t xml:space="preserve"> и необходимые гигиенические условия для производства желатина, который является </w:t>
      </w:r>
      <w:proofErr w:type="spellStart"/>
      <w:r w:rsidR="00F50C41" w:rsidRPr="00F50C41">
        <w:rPr>
          <w:rFonts w:ascii="Arial" w:hAnsi="Arial" w:cs="Arial"/>
          <w:sz w:val="24"/>
          <w:szCs w:val="24"/>
        </w:rPr>
        <w:t>халяльным</w:t>
      </w:r>
      <w:proofErr w:type="spellEnd"/>
      <w:r w:rsidR="00F50C41" w:rsidRPr="00F50C41">
        <w:rPr>
          <w:rFonts w:ascii="Arial" w:hAnsi="Arial" w:cs="Arial"/>
          <w:sz w:val="24"/>
          <w:szCs w:val="24"/>
        </w:rPr>
        <w:t>, безопасным, пригодным и допустимым для потребления человеком на основе исламских правил.</w:t>
      </w:r>
    </w:p>
    <w:p w:rsidR="0082752E" w:rsidRPr="003951D2" w:rsidRDefault="0082752E" w:rsidP="006248C6">
      <w:pPr>
        <w:ind w:firstLine="709"/>
        <w:jc w:val="both"/>
        <w:rPr>
          <w:rFonts w:ascii="Arial" w:hAnsi="Arial" w:cs="Arial"/>
          <w:b/>
          <w:bCs/>
          <w:sz w:val="24"/>
          <w:szCs w:val="24"/>
          <w:highlight w:val="yellow"/>
        </w:rPr>
      </w:pPr>
    </w:p>
    <w:p w:rsidR="00317B2B" w:rsidRPr="003951D2" w:rsidRDefault="00317B2B" w:rsidP="006248C6">
      <w:pPr>
        <w:ind w:firstLine="709"/>
        <w:jc w:val="both"/>
        <w:rPr>
          <w:rFonts w:ascii="Arial" w:hAnsi="Arial" w:cs="Arial"/>
          <w:b/>
          <w:bCs/>
          <w:sz w:val="28"/>
          <w:szCs w:val="24"/>
        </w:rPr>
      </w:pPr>
      <w:r w:rsidRPr="003951D2">
        <w:rPr>
          <w:rFonts w:ascii="Arial" w:hAnsi="Arial" w:cs="Arial"/>
          <w:b/>
          <w:bCs/>
          <w:sz w:val="28"/>
          <w:szCs w:val="24"/>
        </w:rPr>
        <w:t>2 Нормативные ссылки</w:t>
      </w:r>
    </w:p>
    <w:p w:rsidR="00770755" w:rsidRPr="003951D2" w:rsidRDefault="00770755" w:rsidP="006248C6">
      <w:pPr>
        <w:ind w:firstLine="709"/>
        <w:jc w:val="both"/>
        <w:rPr>
          <w:rFonts w:ascii="Arial" w:hAnsi="Arial" w:cs="Arial"/>
          <w:b/>
          <w:bCs/>
          <w:sz w:val="24"/>
          <w:szCs w:val="24"/>
        </w:rPr>
      </w:pPr>
    </w:p>
    <w:p w:rsidR="002C3753" w:rsidRPr="003951D2" w:rsidRDefault="000D16E7" w:rsidP="006248C6">
      <w:pPr>
        <w:ind w:firstLine="709"/>
        <w:jc w:val="both"/>
        <w:rPr>
          <w:rFonts w:ascii="Arial" w:hAnsi="Arial" w:cs="Arial"/>
          <w:sz w:val="24"/>
          <w:szCs w:val="24"/>
        </w:rPr>
      </w:pPr>
      <w:r w:rsidRPr="000D16E7">
        <w:rPr>
          <w:rFonts w:ascii="Arial" w:hAnsi="Arial" w:cs="Arial"/>
          <w:sz w:val="24"/>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w:t>
      </w:r>
      <w:r>
        <w:rPr>
          <w:rFonts w:ascii="Arial" w:hAnsi="Arial" w:cs="Arial"/>
          <w:sz w:val="24"/>
          <w:szCs w:val="24"/>
        </w:rPr>
        <w:t>ния)</w:t>
      </w:r>
      <w:r w:rsidR="002C3753" w:rsidRPr="003951D2">
        <w:rPr>
          <w:rFonts w:ascii="Arial" w:hAnsi="Arial" w:cs="Arial"/>
          <w:sz w:val="24"/>
          <w:szCs w:val="24"/>
        </w:rPr>
        <w:t>:</w:t>
      </w:r>
    </w:p>
    <w:p w:rsidR="000D16E7" w:rsidRPr="00F50C41" w:rsidRDefault="007E4D05" w:rsidP="006248C6">
      <w:pPr>
        <w:ind w:firstLine="709"/>
        <w:jc w:val="both"/>
        <w:rPr>
          <w:rFonts w:ascii="Arial" w:hAnsi="Arial" w:cs="Arial"/>
          <w:sz w:val="24"/>
          <w:szCs w:val="24"/>
          <w:lang w:val="en-US"/>
        </w:rPr>
      </w:pPr>
      <w:proofErr w:type="gramStart"/>
      <w:r w:rsidRPr="007E4D05">
        <w:rPr>
          <w:rFonts w:ascii="Arial" w:hAnsi="Arial" w:cs="Arial"/>
          <w:sz w:val="24"/>
          <w:szCs w:val="24"/>
          <w:lang w:val="en-US"/>
        </w:rPr>
        <w:t>OIC</w:t>
      </w:r>
      <w:r w:rsidRPr="00F50C41">
        <w:rPr>
          <w:rFonts w:ascii="Arial" w:hAnsi="Arial" w:cs="Arial"/>
          <w:sz w:val="24"/>
          <w:szCs w:val="24"/>
          <w:lang w:val="en-US"/>
        </w:rPr>
        <w:t>/</w:t>
      </w:r>
      <w:r w:rsidRPr="007E4D05">
        <w:rPr>
          <w:rFonts w:ascii="Arial" w:hAnsi="Arial" w:cs="Arial"/>
          <w:sz w:val="24"/>
          <w:szCs w:val="24"/>
          <w:lang w:val="en-US"/>
        </w:rPr>
        <w:t>SMIIC</w:t>
      </w:r>
      <w:r w:rsidRPr="00F50C41">
        <w:rPr>
          <w:rFonts w:ascii="Arial" w:hAnsi="Arial" w:cs="Arial"/>
          <w:sz w:val="24"/>
          <w:szCs w:val="24"/>
          <w:lang w:val="en-US"/>
        </w:rPr>
        <w:t xml:space="preserve"> 1-2019</w:t>
      </w:r>
      <w:r w:rsidR="000D16E7" w:rsidRPr="00F50C41">
        <w:rPr>
          <w:rFonts w:ascii="Arial" w:hAnsi="Arial" w:cs="Arial"/>
          <w:sz w:val="24"/>
          <w:szCs w:val="24"/>
          <w:lang w:val="en-US"/>
        </w:rPr>
        <w:t xml:space="preserve"> </w:t>
      </w:r>
      <w:r w:rsidR="00F50C41" w:rsidRPr="00F50C41">
        <w:rPr>
          <w:rFonts w:ascii="Arial" w:hAnsi="Arial" w:cs="Arial"/>
          <w:sz w:val="24"/>
          <w:szCs w:val="24"/>
          <w:lang w:val="en-US"/>
        </w:rPr>
        <w:t>General Requirements for Halal Food (</w:t>
      </w:r>
      <w:r w:rsidRPr="007E4D05">
        <w:rPr>
          <w:rFonts w:ascii="Arial" w:hAnsi="Arial" w:cs="Arial"/>
          <w:sz w:val="24"/>
          <w:szCs w:val="24"/>
        </w:rPr>
        <w:t>Общие</w:t>
      </w:r>
      <w:r w:rsidRPr="00F50C41">
        <w:rPr>
          <w:rFonts w:ascii="Arial" w:hAnsi="Arial" w:cs="Arial"/>
          <w:sz w:val="24"/>
          <w:szCs w:val="24"/>
          <w:lang w:val="en-US"/>
        </w:rPr>
        <w:t xml:space="preserve"> </w:t>
      </w:r>
      <w:r w:rsidRPr="007E4D05">
        <w:rPr>
          <w:rFonts w:ascii="Arial" w:hAnsi="Arial" w:cs="Arial"/>
          <w:sz w:val="24"/>
          <w:szCs w:val="24"/>
        </w:rPr>
        <w:t>требования</w:t>
      </w:r>
      <w:r w:rsidRPr="00F50C41">
        <w:rPr>
          <w:rFonts w:ascii="Arial" w:hAnsi="Arial" w:cs="Arial"/>
          <w:sz w:val="24"/>
          <w:szCs w:val="24"/>
          <w:lang w:val="en-US"/>
        </w:rPr>
        <w:t xml:space="preserve"> </w:t>
      </w:r>
      <w:r w:rsidRPr="007E4D05">
        <w:rPr>
          <w:rFonts w:ascii="Arial" w:hAnsi="Arial" w:cs="Arial"/>
          <w:sz w:val="24"/>
          <w:szCs w:val="24"/>
        </w:rPr>
        <w:t>к</w:t>
      </w:r>
      <w:r w:rsidRPr="00F50C41">
        <w:rPr>
          <w:rFonts w:ascii="Arial" w:hAnsi="Arial" w:cs="Arial"/>
          <w:sz w:val="24"/>
          <w:szCs w:val="24"/>
          <w:lang w:val="en-US"/>
        </w:rPr>
        <w:t xml:space="preserve"> </w:t>
      </w:r>
      <w:r w:rsidRPr="007E4D05">
        <w:rPr>
          <w:rFonts w:ascii="Arial" w:hAnsi="Arial" w:cs="Arial"/>
          <w:sz w:val="24"/>
          <w:szCs w:val="24"/>
        </w:rPr>
        <w:t>продукции</w:t>
      </w:r>
      <w:r w:rsidRPr="00F50C41">
        <w:rPr>
          <w:rFonts w:ascii="Arial" w:hAnsi="Arial" w:cs="Arial"/>
          <w:sz w:val="24"/>
          <w:szCs w:val="24"/>
          <w:lang w:val="en-US"/>
        </w:rPr>
        <w:t xml:space="preserve"> </w:t>
      </w:r>
      <w:proofErr w:type="spellStart"/>
      <w:r w:rsidRPr="007E4D05">
        <w:rPr>
          <w:rFonts w:ascii="Arial" w:hAnsi="Arial" w:cs="Arial"/>
          <w:sz w:val="24"/>
          <w:szCs w:val="24"/>
        </w:rPr>
        <w:t>Халал</w:t>
      </w:r>
      <w:proofErr w:type="spellEnd"/>
      <w:r w:rsidR="00F50C41" w:rsidRPr="00F50C41">
        <w:rPr>
          <w:rFonts w:ascii="Arial" w:hAnsi="Arial" w:cs="Arial"/>
          <w:sz w:val="24"/>
          <w:szCs w:val="24"/>
          <w:lang w:val="en-US"/>
        </w:rPr>
        <w:t>).</w:t>
      </w:r>
      <w:proofErr w:type="gramEnd"/>
    </w:p>
    <w:p w:rsidR="007F272A" w:rsidRPr="00F50C41" w:rsidRDefault="007F272A" w:rsidP="006248C6">
      <w:pPr>
        <w:ind w:firstLine="709"/>
        <w:jc w:val="both"/>
        <w:rPr>
          <w:rFonts w:ascii="Arial" w:hAnsi="Arial" w:cs="Arial"/>
          <w:bCs/>
          <w:sz w:val="24"/>
          <w:szCs w:val="24"/>
          <w:highlight w:val="yellow"/>
          <w:lang w:val="en-US"/>
        </w:rPr>
      </w:pPr>
    </w:p>
    <w:p w:rsidR="003C4200" w:rsidRPr="003951D2" w:rsidRDefault="003C4200" w:rsidP="006248C6">
      <w:pPr>
        <w:pStyle w:val="110"/>
        <w:tabs>
          <w:tab w:val="left" w:pos="567"/>
        </w:tabs>
        <w:ind w:left="0" w:firstLine="709"/>
        <w:jc w:val="left"/>
        <w:rPr>
          <w:rFonts w:ascii="Arial" w:hAnsi="Arial" w:cs="Arial"/>
          <w:szCs w:val="24"/>
          <w:lang w:val="ru-RU"/>
        </w:rPr>
      </w:pPr>
      <w:r w:rsidRPr="003951D2">
        <w:rPr>
          <w:rFonts w:ascii="Arial" w:hAnsi="Arial" w:cs="Arial"/>
          <w:szCs w:val="24"/>
          <w:lang w:eastAsia="ru-RU"/>
        </w:rPr>
        <w:tab/>
        <w:t>3 Термины и определения</w:t>
      </w:r>
      <w:r w:rsidRPr="003951D2">
        <w:rPr>
          <w:rFonts w:ascii="Arial" w:hAnsi="Arial" w:cs="Arial"/>
          <w:szCs w:val="24"/>
          <w:lang w:val="ru-RU"/>
        </w:rPr>
        <w:t xml:space="preserve"> </w:t>
      </w:r>
    </w:p>
    <w:p w:rsidR="00E336E5" w:rsidRDefault="00E336E5" w:rsidP="006248C6">
      <w:pPr>
        <w:ind w:firstLine="709"/>
        <w:jc w:val="both"/>
        <w:rPr>
          <w:rFonts w:ascii="Arial" w:hAnsi="Arial" w:cs="Arial"/>
          <w:bCs/>
          <w:i/>
          <w:sz w:val="24"/>
          <w:szCs w:val="24"/>
        </w:rPr>
      </w:pPr>
    </w:p>
    <w:p w:rsidR="00E336E5" w:rsidRDefault="008E1231" w:rsidP="006248C6">
      <w:pPr>
        <w:ind w:firstLine="709"/>
        <w:jc w:val="both"/>
        <w:rPr>
          <w:rFonts w:ascii="Arial" w:hAnsi="Arial" w:cs="Arial"/>
          <w:bCs/>
          <w:sz w:val="24"/>
          <w:szCs w:val="24"/>
        </w:rPr>
      </w:pPr>
      <w:r w:rsidRPr="008E1231">
        <w:rPr>
          <w:rFonts w:ascii="Arial" w:hAnsi="Arial" w:cs="Arial"/>
          <w:bCs/>
          <w:sz w:val="24"/>
          <w:szCs w:val="24"/>
        </w:rPr>
        <w:t>В настоящем стандарте применены следующие термины и определения. Для терминов и определений, не используемых в настоящем документе, применяются те, которые можно найти в нормативных ссылках</w:t>
      </w:r>
      <w:r>
        <w:rPr>
          <w:rFonts w:ascii="Arial" w:hAnsi="Arial" w:cs="Arial"/>
          <w:bCs/>
          <w:sz w:val="24"/>
          <w:szCs w:val="24"/>
        </w:rPr>
        <w:t>.</w:t>
      </w:r>
    </w:p>
    <w:p w:rsidR="00F50C41" w:rsidRPr="008E1231" w:rsidRDefault="00F50C41" w:rsidP="006248C6">
      <w:pPr>
        <w:ind w:firstLine="709"/>
        <w:jc w:val="both"/>
        <w:rPr>
          <w:rFonts w:ascii="Arial" w:hAnsi="Arial" w:cs="Arial"/>
          <w:bCs/>
          <w:i/>
          <w:sz w:val="24"/>
          <w:szCs w:val="24"/>
        </w:rPr>
      </w:pPr>
    </w:p>
    <w:p w:rsidR="00F50C41" w:rsidRDefault="00F50C41" w:rsidP="006248C6">
      <w:pPr>
        <w:ind w:firstLine="709"/>
        <w:jc w:val="both"/>
        <w:rPr>
          <w:rFonts w:ascii="Arial" w:hAnsi="Arial" w:cs="Arial"/>
          <w:sz w:val="24"/>
          <w:szCs w:val="24"/>
        </w:rPr>
      </w:pPr>
      <w:r w:rsidRPr="00F50C41">
        <w:rPr>
          <w:rFonts w:ascii="Arial" w:hAnsi="Arial" w:cs="Arial"/>
          <w:sz w:val="24"/>
          <w:szCs w:val="24"/>
        </w:rPr>
        <w:t>3.1</w:t>
      </w:r>
      <w:r>
        <w:rPr>
          <w:rFonts w:ascii="Arial" w:hAnsi="Arial" w:cs="Arial"/>
          <w:sz w:val="24"/>
          <w:szCs w:val="24"/>
        </w:rPr>
        <w:t xml:space="preserve"> </w:t>
      </w:r>
      <w:r w:rsidRPr="00F50C41">
        <w:rPr>
          <w:rFonts w:ascii="Arial" w:hAnsi="Arial" w:cs="Arial"/>
          <w:b/>
          <w:sz w:val="24"/>
          <w:szCs w:val="24"/>
        </w:rPr>
        <w:t>Желатин</w:t>
      </w:r>
      <w:r>
        <w:rPr>
          <w:rFonts w:ascii="Arial" w:hAnsi="Arial" w:cs="Arial"/>
          <w:b/>
          <w:sz w:val="24"/>
          <w:szCs w:val="24"/>
        </w:rPr>
        <w:t xml:space="preserve"> </w:t>
      </w:r>
      <w:r w:rsidRPr="00F50C41">
        <w:rPr>
          <w:rFonts w:ascii="Arial" w:hAnsi="Arial" w:cs="Arial"/>
          <w:sz w:val="24"/>
          <w:szCs w:val="24"/>
        </w:rPr>
        <w:t>(</w:t>
      </w:r>
      <w:proofErr w:type="spellStart"/>
      <w:r w:rsidRPr="00F50C41">
        <w:rPr>
          <w:rFonts w:ascii="Arial" w:hAnsi="Arial" w:cs="Arial"/>
          <w:sz w:val="24"/>
          <w:szCs w:val="24"/>
        </w:rPr>
        <w:t>gelatine</w:t>
      </w:r>
      <w:proofErr w:type="spellEnd"/>
      <w:r w:rsidRPr="00F50C41">
        <w:rPr>
          <w:rFonts w:ascii="Arial" w:hAnsi="Arial" w:cs="Arial"/>
          <w:sz w:val="24"/>
          <w:szCs w:val="24"/>
        </w:rPr>
        <w:t>)</w:t>
      </w:r>
      <w:r>
        <w:rPr>
          <w:rFonts w:ascii="Arial" w:hAnsi="Arial" w:cs="Arial"/>
          <w:b/>
          <w:sz w:val="24"/>
          <w:szCs w:val="24"/>
        </w:rPr>
        <w:t xml:space="preserve">: </w:t>
      </w:r>
      <w:r w:rsidRPr="00F50C41">
        <w:rPr>
          <w:rFonts w:ascii="Arial" w:hAnsi="Arial" w:cs="Arial"/>
          <w:sz w:val="24"/>
          <w:szCs w:val="24"/>
        </w:rPr>
        <w:t>белок, образующийся при частичном гидролизе коллагена в коже, шкурах, сухожилиях, связках, костях, хрящах и других коллагеновых частях туш животных</w:t>
      </w:r>
      <w:r>
        <w:rPr>
          <w:rFonts w:ascii="Arial" w:hAnsi="Arial" w:cs="Arial"/>
          <w:sz w:val="24"/>
          <w:szCs w:val="24"/>
        </w:rPr>
        <w:t>.</w:t>
      </w:r>
    </w:p>
    <w:p w:rsidR="00F50C41" w:rsidRPr="00F50C41" w:rsidRDefault="00F50C41" w:rsidP="006248C6">
      <w:pPr>
        <w:ind w:firstLine="709"/>
        <w:jc w:val="both"/>
        <w:rPr>
          <w:rFonts w:ascii="Arial" w:hAnsi="Arial" w:cs="Arial"/>
          <w:b/>
          <w:sz w:val="24"/>
          <w:szCs w:val="24"/>
        </w:rPr>
      </w:pPr>
    </w:p>
    <w:p w:rsidR="00F50C41" w:rsidRDefault="00F50C41" w:rsidP="006248C6">
      <w:pPr>
        <w:ind w:firstLine="709"/>
        <w:jc w:val="both"/>
        <w:rPr>
          <w:rFonts w:ascii="Arial" w:hAnsi="Arial" w:cs="Arial"/>
          <w:sz w:val="24"/>
          <w:szCs w:val="24"/>
        </w:rPr>
      </w:pPr>
      <w:r w:rsidRPr="00F50C41">
        <w:rPr>
          <w:rFonts w:ascii="Arial" w:hAnsi="Arial" w:cs="Arial"/>
          <w:b/>
          <w:sz w:val="24"/>
          <w:szCs w:val="24"/>
        </w:rPr>
        <w:t>3.2</w:t>
      </w:r>
      <w:r>
        <w:rPr>
          <w:rFonts w:ascii="Arial" w:hAnsi="Arial" w:cs="Arial"/>
          <w:b/>
          <w:sz w:val="24"/>
          <w:szCs w:val="24"/>
        </w:rPr>
        <w:t xml:space="preserve"> П</w:t>
      </w:r>
      <w:r w:rsidRPr="00F50C41">
        <w:rPr>
          <w:rFonts w:ascii="Arial" w:hAnsi="Arial" w:cs="Arial"/>
          <w:b/>
          <w:sz w:val="24"/>
          <w:szCs w:val="24"/>
        </w:rPr>
        <w:t xml:space="preserve">ищевой желатин </w:t>
      </w:r>
      <w:proofErr w:type="spellStart"/>
      <w:r w:rsidRPr="00F50C41">
        <w:rPr>
          <w:rFonts w:ascii="Arial" w:hAnsi="Arial" w:cs="Arial"/>
          <w:b/>
          <w:sz w:val="24"/>
          <w:szCs w:val="24"/>
        </w:rPr>
        <w:t>Халал</w:t>
      </w:r>
      <w:proofErr w:type="spellEnd"/>
      <w:r>
        <w:rPr>
          <w:rFonts w:ascii="Arial" w:hAnsi="Arial" w:cs="Arial"/>
          <w:b/>
          <w:sz w:val="24"/>
          <w:szCs w:val="24"/>
        </w:rPr>
        <w:t xml:space="preserve"> </w:t>
      </w:r>
      <w:r w:rsidRPr="00F50C41">
        <w:rPr>
          <w:rFonts w:ascii="Arial" w:hAnsi="Arial" w:cs="Arial"/>
          <w:sz w:val="24"/>
          <w:szCs w:val="24"/>
        </w:rPr>
        <w:t>(</w:t>
      </w:r>
      <w:proofErr w:type="spellStart"/>
      <w:r w:rsidRPr="00F50C41">
        <w:rPr>
          <w:rFonts w:ascii="Arial" w:hAnsi="Arial" w:cs="Arial"/>
          <w:sz w:val="24"/>
          <w:szCs w:val="24"/>
        </w:rPr>
        <w:t>halal</w:t>
      </w:r>
      <w:proofErr w:type="spellEnd"/>
      <w:r w:rsidRPr="00F50C41">
        <w:rPr>
          <w:rFonts w:ascii="Arial" w:hAnsi="Arial" w:cs="Arial"/>
          <w:sz w:val="24"/>
          <w:szCs w:val="24"/>
        </w:rPr>
        <w:t xml:space="preserve"> </w:t>
      </w:r>
      <w:proofErr w:type="spellStart"/>
      <w:r w:rsidRPr="00F50C41">
        <w:rPr>
          <w:rFonts w:ascii="Arial" w:hAnsi="Arial" w:cs="Arial"/>
          <w:sz w:val="24"/>
          <w:szCs w:val="24"/>
        </w:rPr>
        <w:t>edible</w:t>
      </w:r>
      <w:proofErr w:type="spellEnd"/>
      <w:r w:rsidRPr="00F50C41">
        <w:rPr>
          <w:rFonts w:ascii="Arial" w:hAnsi="Arial" w:cs="Arial"/>
          <w:sz w:val="24"/>
          <w:szCs w:val="24"/>
        </w:rPr>
        <w:t xml:space="preserve"> </w:t>
      </w:r>
      <w:proofErr w:type="spellStart"/>
      <w:r w:rsidRPr="00F50C41">
        <w:rPr>
          <w:rFonts w:ascii="Arial" w:hAnsi="Arial" w:cs="Arial"/>
          <w:sz w:val="24"/>
          <w:szCs w:val="24"/>
        </w:rPr>
        <w:t>gelatine</w:t>
      </w:r>
      <w:proofErr w:type="spellEnd"/>
      <w:r w:rsidRPr="00F50C41">
        <w:rPr>
          <w:rFonts w:ascii="Arial" w:hAnsi="Arial" w:cs="Arial"/>
          <w:sz w:val="24"/>
          <w:szCs w:val="24"/>
        </w:rPr>
        <w:t>)</w:t>
      </w:r>
      <w:r>
        <w:rPr>
          <w:rFonts w:ascii="Arial" w:hAnsi="Arial" w:cs="Arial"/>
          <w:b/>
          <w:sz w:val="24"/>
          <w:szCs w:val="24"/>
        </w:rPr>
        <w:t xml:space="preserve">: </w:t>
      </w:r>
      <w:r w:rsidRPr="00F50C41">
        <w:rPr>
          <w:rFonts w:ascii="Arial" w:hAnsi="Arial" w:cs="Arial"/>
          <w:sz w:val="24"/>
          <w:szCs w:val="24"/>
        </w:rPr>
        <w:t xml:space="preserve">желатин, произведенный из выловленной рыбы и животных </w:t>
      </w:r>
      <w:proofErr w:type="spellStart"/>
      <w:r w:rsidRPr="00F50C41">
        <w:rPr>
          <w:rFonts w:ascii="Arial" w:hAnsi="Arial" w:cs="Arial"/>
          <w:sz w:val="24"/>
          <w:szCs w:val="24"/>
        </w:rPr>
        <w:t>Халал</w:t>
      </w:r>
      <w:proofErr w:type="spellEnd"/>
      <w:r w:rsidRPr="00F50C41">
        <w:rPr>
          <w:rFonts w:ascii="Arial" w:hAnsi="Arial" w:cs="Arial"/>
          <w:sz w:val="24"/>
          <w:szCs w:val="24"/>
        </w:rPr>
        <w:t>, убитых в соответствии со стандартом OIC SMIIC 1, исламскими правилами и методами производства, а также в соответствии с другими положениями, установленными в настоящем стандарте</w:t>
      </w:r>
      <w:r>
        <w:rPr>
          <w:rFonts w:ascii="Arial" w:hAnsi="Arial" w:cs="Arial"/>
          <w:sz w:val="24"/>
          <w:szCs w:val="24"/>
        </w:rPr>
        <w:t>.</w:t>
      </w:r>
    </w:p>
    <w:p w:rsidR="00F50C41" w:rsidRPr="00F50C41" w:rsidRDefault="00F50C41" w:rsidP="006248C6">
      <w:pPr>
        <w:ind w:firstLine="709"/>
        <w:jc w:val="both"/>
        <w:rPr>
          <w:rFonts w:ascii="Arial" w:hAnsi="Arial" w:cs="Arial"/>
          <w:sz w:val="24"/>
          <w:szCs w:val="24"/>
        </w:rPr>
      </w:pPr>
    </w:p>
    <w:p w:rsidR="00F50C41" w:rsidRPr="00F50C41" w:rsidRDefault="00F50C41" w:rsidP="006248C6">
      <w:pPr>
        <w:ind w:firstLine="709"/>
        <w:jc w:val="both"/>
        <w:rPr>
          <w:rFonts w:ascii="Arial" w:hAnsi="Arial" w:cs="Arial"/>
          <w:sz w:val="24"/>
          <w:szCs w:val="24"/>
        </w:rPr>
      </w:pPr>
      <w:r w:rsidRPr="00F50C41">
        <w:rPr>
          <w:rFonts w:ascii="Arial" w:hAnsi="Arial" w:cs="Arial"/>
          <w:b/>
          <w:sz w:val="24"/>
          <w:szCs w:val="24"/>
        </w:rPr>
        <w:t>3.3</w:t>
      </w:r>
      <w:r>
        <w:rPr>
          <w:rFonts w:ascii="Arial" w:hAnsi="Arial" w:cs="Arial"/>
          <w:b/>
          <w:sz w:val="24"/>
          <w:szCs w:val="24"/>
        </w:rPr>
        <w:t xml:space="preserve"> П</w:t>
      </w:r>
      <w:r w:rsidRPr="00F50C41">
        <w:rPr>
          <w:rFonts w:ascii="Arial" w:hAnsi="Arial" w:cs="Arial"/>
          <w:b/>
          <w:sz w:val="24"/>
          <w:szCs w:val="24"/>
        </w:rPr>
        <w:t>рочность геля</w:t>
      </w:r>
      <w:r>
        <w:rPr>
          <w:rFonts w:ascii="Arial" w:hAnsi="Arial" w:cs="Arial"/>
          <w:b/>
          <w:sz w:val="24"/>
          <w:szCs w:val="24"/>
        </w:rPr>
        <w:t xml:space="preserve"> </w:t>
      </w:r>
      <w:r w:rsidRPr="00F50C41">
        <w:rPr>
          <w:rFonts w:ascii="Arial" w:hAnsi="Arial" w:cs="Arial"/>
          <w:sz w:val="24"/>
          <w:szCs w:val="24"/>
        </w:rPr>
        <w:t>(</w:t>
      </w:r>
      <w:proofErr w:type="spellStart"/>
      <w:r w:rsidRPr="00F50C41">
        <w:rPr>
          <w:rFonts w:ascii="Arial" w:hAnsi="Arial" w:cs="Arial"/>
          <w:bCs/>
          <w:sz w:val="24"/>
          <w:szCs w:val="24"/>
        </w:rPr>
        <w:t>gel</w:t>
      </w:r>
      <w:proofErr w:type="spellEnd"/>
      <w:r w:rsidRPr="00F50C41">
        <w:rPr>
          <w:rFonts w:ascii="Arial" w:hAnsi="Arial" w:cs="Arial"/>
          <w:bCs/>
          <w:sz w:val="24"/>
          <w:szCs w:val="24"/>
        </w:rPr>
        <w:t xml:space="preserve"> </w:t>
      </w:r>
      <w:proofErr w:type="spellStart"/>
      <w:r w:rsidRPr="00F50C41">
        <w:rPr>
          <w:rFonts w:ascii="Arial" w:hAnsi="Arial" w:cs="Arial"/>
          <w:bCs/>
          <w:sz w:val="24"/>
          <w:szCs w:val="24"/>
        </w:rPr>
        <w:t>strength</w:t>
      </w:r>
      <w:proofErr w:type="spellEnd"/>
      <w:r w:rsidRPr="00F50C41">
        <w:rPr>
          <w:rFonts w:ascii="Arial" w:hAnsi="Arial" w:cs="Arial"/>
          <w:sz w:val="24"/>
          <w:szCs w:val="24"/>
        </w:rPr>
        <w:t>)</w:t>
      </w:r>
      <w:r>
        <w:rPr>
          <w:rFonts w:ascii="Arial" w:hAnsi="Arial" w:cs="Arial"/>
          <w:b/>
          <w:sz w:val="24"/>
          <w:szCs w:val="24"/>
        </w:rPr>
        <w:t xml:space="preserve">: </w:t>
      </w:r>
      <w:r w:rsidRPr="00F50C41">
        <w:rPr>
          <w:rFonts w:ascii="Arial" w:hAnsi="Arial" w:cs="Arial"/>
          <w:sz w:val="24"/>
          <w:szCs w:val="24"/>
        </w:rPr>
        <w:t>жесткость геля или механическая прочность, которая определяется как вес, необходимый для нарушения поверхности геля в стандартных условиях</w:t>
      </w:r>
      <w:r>
        <w:rPr>
          <w:rFonts w:ascii="Arial" w:hAnsi="Arial" w:cs="Arial"/>
          <w:sz w:val="24"/>
          <w:szCs w:val="24"/>
        </w:rPr>
        <w:t>.</w:t>
      </w:r>
    </w:p>
    <w:p w:rsidR="00F50C41" w:rsidRDefault="00F50C41" w:rsidP="006248C6">
      <w:pPr>
        <w:ind w:firstLine="709"/>
        <w:jc w:val="both"/>
        <w:rPr>
          <w:rFonts w:ascii="Arial" w:hAnsi="Arial" w:cs="Arial"/>
          <w:b/>
          <w:sz w:val="24"/>
          <w:szCs w:val="24"/>
        </w:rPr>
      </w:pPr>
    </w:p>
    <w:p w:rsidR="00F50C41" w:rsidRDefault="00F50C41" w:rsidP="006248C6">
      <w:pPr>
        <w:ind w:firstLine="709"/>
        <w:jc w:val="both"/>
        <w:rPr>
          <w:rFonts w:ascii="Arial" w:hAnsi="Arial" w:cs="Arial"/>
          <w:b/>
          <w:sz w:val="24"/>
          <w:szCs w:val="24"/>
        </w:rPr>
      </w:pPr>
      <w:r w:rsidRPr="00F50C41">
        <w:rPr>
          <w:rFonts w:ascii="Arial" w:hAnsi="Arial" w:cs="Arial"/>
          <w:b/>
          <w:sz w:val="24"/>
          <w:szCs w:val="24"/>
        </w:rPr>
        <w:t>4 ОБЩИЕ ХАРАКТЕРИСТИКИ</w:t>
      </w:r>
    </w:p>
    <w:p w:rsidR="00374937" w:rsidRDefault="00374937" w:rsidP="006248C6">
      <w:pPr>
        <w:ind w:firstLine="709"/>
        <w:jc w:val="both"/>
        <w:rPr>
          <w:rFonts w:ascii="Arial" w:hAnsi="Arial" w:cs="Arial"/>
          <w:bCs/>
          <w:i/>
          <w:sz w:val="24"/>
          <w:szCs w:val="24"/>
        </w:rPr>
      </w:pPr>
    </w:p>
    <w:p w:rsidR="00374937" w:rsidRPr="00F50C41" w:rsidRDefault="00374937" w:rsidP="00374937">
      <w:pPr>
        <w:pBdr>
          <w:top w:val="single" w:sz="4" w:space="1" w:color="auto"/>
        </w:pBdr>
        <w:ind w:firstLine="567"/>
        <w:jc w:val="both"/>
        <w:rPr>
          <w:rFonts w:ascii="Arial" w:hAnsi="Arial" w:cs="Arial"/>
          <w:b/>
          <w:sz w:val="24"/>
          <w:szCs w:val="24"/>
        </w:rPr>
      </w:pPr>
      <w:r w:rsidRPr="008E1231">
        <w:rPr>
          <w:rFonts w:ascii="Arial" w:hAnsi="Arial" w:cs="Arial"/>
          <w:bCs/>
          <w:i/>
          <w:sz w:val="24"/>
          <w:szCs w:val="24"/>
        </w:rPr>
        <w:t>Проект, KZ, первая редакция</w:t>
      </w:r>
    </w:p>
    <w:p w:rsidR="00F50C41" w:rsidRPr="00374937" w:rsidRDefault="00F50C41" w:rsidP="006248C6">
      <w:pPr>
        <w:ind w:firstLine="709"/>
        <w:jc w:val="both"/>
        <w:rPr>
          <w:rFonts w:ascii="Arial" w:hAnsi="Arial" w:cs="Arial"/>
          <w:sz w:val="24"/>
          <w:szCs w:val="24"/>
        </w:rPr>
      </w:pPr>
      <w:r w:rsidRPr="00374937">
        <w:rPr>
          <w:rFonts w:ascii="Arial" w:hAnsi="Arial" w:cs="Arial"/>
          <w:sz w:val="24"/>
          <w:szCs w:val="24"/>
        </w:rPr>
        <w:lastRenderedPageBreak/>
        <w:t xml:space="preserve">4.1 </w:t>
      </w:r>
      <w:r w:rsidR="00374937" w:rsidRPr="00374937">
        <w:rPr>
          <w:rFonts w:ascii="Arial" w:hAnsi="Arial" w:cs="Arial"/>
          <w:sz w:val="24"/>
          <w:szCs w:val="24"/>
        </w:rPr>
        <w:t xml:space="preserve">Желатин является бесцветным или бледно-желтоватым, полупрозрачной слоем, измельченным порошком или гранулой. </w:t>
      </w:r>
      <w:r w:rsidRPr="00374937">
        <w:rPr>
          <w:rFonts w:ascii="Arial" w:hAnsi="Arial" w:cs="Arial"/>
          <w:sz w:val="24"/>
          <w:szCs w:val="24"/>
        </w:rPr>
        <w:t xml:space="preserve">Содержание влаги в желатине быстро меняется в зависимости от влажности атмосферы, в которой он находится. </w:t>
      </w:r>
      <w:r w:rsidR="00374937" w:rsidRPr="00374937">
        <w:rPr>
          <w:rFonts w:ascii="Arial" w:hAnsi="Arial" w:cs="Arial"/>
          <w:sz w:val="24"/>
          <w:szCs w:val="24"/>
        </w:rPr>
        <w:t>Обычно он нерастворим в холодной воде, но набухает и размягчается при погружении в нее</w:t>
      </w:r>
      <w:r w:rsidRPr="00374937">
        <w:rPr>
          <w:rFonts w:ascii="Arial" w:hAnsi="Arial" w:cs="Arial"/>
          <w:sz w:val="24"/>
          <w:szCs w:val="24"/>
        </w:rPr>
        <w:t>, постепенно поглощая воду в пять-десять раз больше собственного веса, образуя желе при охлаждении. Он нерастворим в спирте (95%), в растворителе и в хлороформе. Он растворим в холодной смеси глицерина и воды, а также в уксусной кислоте.</w:t>
      </w:r>
    </w:p>
    <w:p w:rsidR="00F50C41" w:rsidRDefault="00F50C41" w:rsidP="006248C6">
      <w:pPr>
        <w:ind w:firstLine="709"/>
        <w:jc w:val="both"/>
        <w:rPr>
          <w:rFonts w:ascii="Arial" w:hAnsi="Arial" w:cs="Arial"/>
          <w:sz w:val="24"/>
          <w:szCs w:val="24"/>
        </w:rPr>
      </w:pPr>
      <w:r w:rsidRPr="00C5238F">
        <w:rPr>
          <w:rFonts w:ascii="Arial" w:hAnsi="Arial" w:cs="Arial"/>
          <w:sz w:val="24"/>
          <w:szCs w:val="24"/>
        </w:rPr>
        <w:t>4.2</w:t>
      </w:r>
      <w:proofErr w:type="gramStart"/>
      <w:r w:rsidRPr="00F50C41">
        <w:rPr>
          <w:rFonts w:ascii="Arial" w:hAnsi="Arial" w:cs="Arial"/>
          <w:b/>
          <w:sz w:val="24"/>
          <w:szCs w:val="24"/>
        </w:rPr>
        <w:t xml:space="preserve"> </w:t>
      </w:r>
      <w:r w:rsidRPr="00374937">
        <w:rPr>
          <w:rFonts w:ascii="Arial" w:hAnsi="Arial" w:cs="Arial"/>
          <w:sz w:val="24"/>
          <w:szCs w:val="24"/>
        </w:rPr>
        <w:t>В</w:t>
      </w:r>
      <w:proofErr w:type="gramEnd"/>
      <w:r w:rsidRPr="00374937">
        <w:rPr>
          <w:rFonts w:ascii="Arial" w:hAnsi="Arial" w:cs="Arial"/>
          <w:sz w:val="24"/>
          <w:szCs w:val="24"/>
        </w:rPr>
        <w:t xml:space="preserve"> дополнение к вышеуказанным требованиям, материал должен также соответствовать требованиям, приведенным в таблице</w:t>
      </w:r>
      <w:r w:rsidR="00374937" w:rsidRPr="00374937">
        <w:rPr>
          <w:rFonts w:ascii="Arial" w:hAnsi="Arial" w:cs="Arial"/>
          <w:sz w:val="24"/>
          <w:szCs w:val="24"/>
        </w:rPr>
        <w:t xml:space="preserve"> 1</w:t>
      </w:r>
      <w:r w:rsidRPr="00374937">
        <w:rPr>
          <w:rFonts w:ascii="Arial" w:hAnsi="Arial" w:cs="Arial"/>
          <w:sz w:val="24"/>
          <w:szCs w:val="24"/>
        </w:rPr>
        <w:t>.</w:t>
      </w:r>
    </w:p>
    <w:p w:rsidR="00374937" w:rsidRDefault="00374937" w:rsidP="00F50C41">
      <w:pPr>
        <w:ind w:firstLine="567"/>
        <w:jc w:val="both"/>
        <w:rPr>
          <w:rFonts w:ascii="Arial" w:hAnsi="Arial" w:cs="Arial"/>
          <w:bCs/>
          <w:sz w:val="24"/>
          <w:szCs w:val="24"/>
        </w:rPr>
      </w:pPr>
    </w:p>
    <w:p w:rsidR="006248C6" w:rsidRDefault="006248C6" w:rsidP="006248C6">
      <w:pPr>
        <w:jc w:val="center"/>
        <w:rPr>
          <w:rFonts w:ascii="Arial" w:hAnsi="Arial" w:cs="Arial"/>
          <w:b/>
          <w:bCs/>
          <w:sz w:val="24"/>
          <w:szCs w:val="24"/>
        </w:rPr>
      </w:pPr>
      <w:r w:rsidRPr="006248C6">
        <w:rPr>
          <w:rFonts w:ascii="Arial" w:hAnsi="Arial" w:cs="Arial"/>
          <w:b/>
          <w:bCs/>
          <w:sz w:val="24"/>
          <w:szCs w:val="24"/>
        </w:rPr>
        <w:t>Таблица 1 – Характеристики, требования и методы испытания желатина</w:t>
      </w:r>
    </w:p>
    <w:p w:rsidR="006248C6" w:rsidRPr="006248C6" w:rsidRDefault="006248C6" w:rsidP="006248C6">
      <w:pPr>
        <w:ind w:firstLine="567"/>
        <w:jc w:val="center"/>
        <w:rPr>
          <w:rFonts w:ascii="Arial" w:hAnsi="Arial" w:cs="Arial"/>
          <w:b/>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706"/>
        <w:gridCol w:w="3120"/>
        <w:gridCol w:w="3826"/>
        <w:gridCol w:w="1844"/>
      </w:tblGrid>
      <w:tr w:rsidR="00374937" w:rsidRPr="00374937" w:rsidTr="006248C6">
        <w:trPr>
          <w:trHeight w:val="1118"/>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w:t>
            </w:r>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Характеристики</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Требования</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Методы испытаний</w:t>
            </w:r>
          </w:p>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(Ссылка на приложение)</w:t>
            </w:r>
          </w:p>
        </w:tc>
      </w:tr>
      <w:tr w:rsidR="00374937" w:rsidRPr="00374937" w:rsidTr="006248C6">
        <w:trPr>
          <w:trHeight w:val="288"/>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1</w:t>
            </w:r>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2</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3</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center"/>
              <w:rPr>
                <w:rFonts w:ascii="Arial" w:hAnsi="Arial" w:cs="Arial"/>
                <w:sz w:val="24"/>
                <w:szCs w:val="24"/>
              </w:rPr>
            </w:pPr>
            <w:r w:rsidRPr="006248C6">
              <w:rPr>
                <w:rFonts w:ascii="Arial" w:hAnsi="Arial" w:cs="Arial"/>
                <w:sz w:val="24"/>
                <w:szCs w:val="24"/>
              </w:rPr>
              <w:t>4</w:t>
            </w:r>
          </w:p>
        </w:tc>
      </w:tr>
      <w:tr w:rsidR="00374937" w:rsidRPr="00374937" w:rsidTr="006248C6">
        <w:trPr>
          <w:trHeight w:val="288"/>
          <w:jc w:val="center"/>
        </w:trPr>
        <w:tc>
          <w:tcPr>
            <w:tcW w:w="9496" w:type="dxa"/>
            <w:gridSpan w:val="4"/>
            <w:tcBorders>
              <w:top w:val="single" w:sz="6" w:space="0" w:color="auto"/>
              <w:left w:val="single" w:sz="6" w:space="0" w:color="auto"/>
              <w:bottom w:val="single" w:sz="6" w:space="0" w:color="auto"/>
              <w:right w:val="single" w:sz="6" w:space="0" w:color="auto"/>
            </w:tcBorders>
          </w:tcPr>
          <w:p w:rsidR="00374937" w:rsidRPr="006248C6" w:rsidRDefault="00374937" w:rsidP="00374937">
            <w:pPr>
              <w:autoSpaceDE w:val="0"/>
              <w:autoSpaceDN w:val="0"/>
              <w:adjustRightInd w:val="0"/>
              <w:jc w:val="both"/>
              <w:rPr>
                <w:rFonts w:ascii="Arial" w:hAnsi="Arial" w:cs="Arial"/>
                <w:sz w:val="24"/>
                <w:szCs w:val="24"/>
              </w:rPr>
            </w:pPr>
            <w:r w:rsidRPr="006248C6">
              <w:rPr>
                <w:rFonts w:ascii="Arial" w:hAnsi="Arial" w:cs="Arial"/>
                <w:sz w:val="24"/>
                <w:szCs w:val="24"/>
              </w:rPr>
              <w:t>ИДЕНТИФИКАЦИЯ</w:t>
            </w:r>
          </w:p>
        </w:tc>
      </w:tr>
      <w:tr w:rsidR="00374937" w:rsidRPr="00374937" w:rsidTr="006248C6">
        <w:trPr>
          <w:trHeight w:val="1666"/>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i)</w:t>
            </w:r>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Растворимость</w:t>
            </w:r>
          </w:p>
        </w:tc>
        <w:tc>
          <w:tcPr>
            <w:tcW w:w="5670" w:type="dxa"/>
            <w:gridSpan w:val="2"/>
            <w:tcBorders>
              <w:top w:val="single" w:sz="6" w:space="0" w:color="auto"/>
              <w:left w:val="single" w:sz="6" w:space="0" w:color="auto"/>
              <w:bottom w:val="single" w:sz="6" w:space="0" w:color="auto"/>
              <w:right w:val="single" w:sz="6" w:space="0" w:color="auto"/>
            </w:tcBorders>
          </w:tcPr>
          <w:p w:rsidR="00C1615D" w:rsidRPr="006248C6" w:rsidRDefault="00374937" w:rsidP="00C1615D">
            <w:pPr>
              <w:autoSpaceDE w:val="0"/>
              <w:autoSpaceDN w:val="0"/>
              <w:adjustRightInd w:val="0"/>
              <w:jc w:val="both"/>
              <w:rPr>
                <w:rFonts w:ascii="Arial" w:hAnsi="Arial" w:cs="Arial"/>
                <w:sz w:val="24"/>
                <w:szCs w:val="24"/>
              </w:rPr>
            </w:pPr>
            <w:r w:rsidRPr="006248C6">
              <w:rPr>
                <w:rFonts w:ascii="Arial" w:hAnsi="Arial" w:cs="Arial"/>
                <w:sz w:val="24"/>
                <w:szCs w:val="24"/>
              </w:rPr>
              <w:t>Нерастворим в холодной воде, но набухает и размягчается при погружении</w:t>
            </w:r>
            <w:r w:rsidR="00C1615D" w:rsidRPr="006248C6">
              <w:rPr>
                <w:rFonts w:ascii="Arial" w:hAnsi="Arial" w:cs="Arial"/>
                <w:sz w:val="24"/>
                <w:szCs w:val="24"/>
              </w:rPr>
              <w:t xml:space="preserve"> в воду, </w:t>
            </w:r>
            <w:r w:rsidRPr="006248C6">
              <w:rPr>
                <w:rFonts w:ascii="Arial" w:hAnsi="Arial" w:cs="Arial"/>
                <w:sz w:val="24"/>
                <w:szCs w:val="24"/>
              </w:rPr>
              <w:t xml:space="preserve">постепенно поглощая </w:t>
            </w:r>
            <w:r w:rsidR="00C1615D" w:rsidRPr="006248C6">
              <w:rPr>
                <w:rFonts w:ascii="Arial" w:hAnsi="Arial" w:cs="Arial"/>
                <w:sz w:val="24"/>
                <w:szCs w:val="24"/>
              </w:rPr>
              <w:t xml:space="preserve">воду </w:t>
            </w:r>
            <w:r w:rsidRPr="006248C6">
              <w:rPr>
                <w:rFonts w:ascii="Arial" w:hAnsi="Arial" w:cs="Arial"/>
                <w:sz w:val="24"/>
                <w:szCs w:val="24"/>
              </w:rPr>
              <w:t>от 5 до 10 раз больше собственного веса; растворим в горячей воде, образуя желе при охлаждении; растворим в уксусной кислоте; нерастворим в этаноле, хлороформе и эфире.</w:t>
            </w:r>
          </w:p>
        </w:tc>
      </w:tr>
      <w:tr w:rsidR="00374937" w:rsidRPr="00374937" w:rsidTr="006248C6">
        <w:trPr>
          <w:trHeight w:val="2218"/>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ii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Образование осадк</w:t>
            </w:r>
            <w:r w:rsidR="00C1615D" w:rsidRPr="006248C6">
              <w:rPr>
                <w:rFonts w:ascii="Arial" w:hAnsi="Arial" w:cs="Arial"/>
                <w:sz w:val="24"/>
                <w:szCs w:val="24"/>
              </w:rPr>
              <w:t>ов</w:t>
            </w:r>
          </w:p>
        </w:tc>
        <w:tc>
          <w:tcPr>
            <w:tcW w:w="5670" w:type="dxa"/>
            <w:gridSpan w:val="2"/>
            <w:tcBorders>
              <w:top w:val="single" w:sz="6" w:space="0" w:color="auto"/>
              <w:left w:val="single" w:sz="6" w:space="0" w:color="auto"/>
              <w:bottom w:val="single" w:sz="6" w:space="0" w:color="auto"/>
              <w:right w:val="single" w:sz="6" w:space="0" w:color="auto"/>
            </w:tcBorders>
          </w:tcPr>
          <w:p w:rsidR="00374937" w:rsidRPr="006248C6" w:rsidRDefault="00374937" w:rsidP="00C1615D">
            <w:pPr>
              <w:autoSpaceDE w:val="0"/>
              <w:autoSpaceDN w:val="0"/>
              <w:adjustRightInd w:val="0"/>
              <w:jc w:val="both"/>
              <w:rPr>
                <w:rFonts w:ascii="Arial" w:hAnsi="Arial" w:cs="Arial"/>
                <w:sz w:val="24"/>
                <w:szCs w:val="24"/>
              </w:rPr>
            </w:pPr>
            <w:r w:rsidRPr="006248C6">
              <w:rPr>
                <w:rFonts w:ascii="Arial" w:hAnsi="Arial" w:cs="Arial"/>
                <w:sz w:val="24"/>
                <w:szCs w:val="24"/>
              </w:rPr>
              <w:t>К раствору (1 к 100) добавить тринитрофенол Т</w:t>
            </w:r>
            <w:proofErr w:type="gramStart"/>
            <w:r w:rsidRPr="006248C6">
              <w:rPr>
                <w:rFonts w:ascii="Arial" w:hAnsi="Arial" w:cs="Arial"/>
                <w:sz w:val="24"/>
                <w:szCs w:val="24"/>
              </w:rPr>
              <w:t>S</w:t>
            </w:r>
            <w:proofErr w:type="gramEnd"/>
            <w:r w:rsidRPr="006248C6">
              <w:rPr>
                <w:rFonts w:ascii="Arial" w:hAnsi="Arial" w:cs="Arial"/>
                <w:sz w:val="24"/>
                <w:szCs w:val="24"/>
              </w:rPr>
              <w:t xml:space="preserve"> или раствор дихромата калия (1 к 15), предварительно </w:t>
            </w:r>
            <w:r w:rsidR="00C1615D" w:rsidRPr="006248C6">
              <w:rPr>
                <w:rFonts w:ascii="Arial" w:hAnsi="Arial" w:cs="Arial"/>
                <w:sz w:val="24"/>
                <w:szCs w:val="24"/>
              </w:rPr>
              <w:t>смешанный с одной четвертой</w:t>
            </w:r>
            <w:r w:rsidRPr="006248C6">
              <w:rPr>
                <w:rFonts w:ascii="Arial" w:hAnsi="Arial" w:cs="Arial"/>
                <w:sz w:val="24"/>
                <w:szCs w:val="24"/>
              </w:rPr>
              <w:t xml:space="preserve"> объема разбавленной соляной кислоты: образуется желтый осадок.</w:t>
            </w:r>
          </w:p>
          <w:p w:rsidR="00C1615D" w:rsidRPr="006248C6" w:rsidRDefault="00374937" w:rsidP="00C1615D">
            <w:pPr>
              <w:autoSpaceDE w:val="0"/>
              <w:autoSpaceDN w:val="0"/>
              <w:adjustRightInd w:val="0"/>
              <w:jc w:val="both"/>
              <w:rPr>
                <w:rFonts w:ascii="Arial" w:hAnsi="Arial" w:cs="Arial"/>
                <w:sz w:val="24"/>
                <w:szCs w:val="24"/>
              </w:rPr>
            </w:pPr>
            <w:r w:rsidRPr="006248C6">
              <w:rPr>
                <w:rFonts w:ascii="Arial" w:hAnsi="Arial" w:cs="Arial"/>
                <w:sz w:val="24"/>
                <w:szCs w:val="24"/>
              </w:rPr>
              <w:t>К раствору (1 к 100) добавить раствор нитрата ртути; образуется белый осадок, который при нагревании приобретает кирпично-красный цвет.</w:t>
            </w:r>
          </w:p>
        </w:tc>
      </w:tr>
      <w:tr w:rsidR="00374937" w:rsidRPr="00374937" w:rsidTr="006248C6">
        <w:trPr>
          <w:trHeight w:val="566"/>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iii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Образование помутнения</w:t>
            </w:r>
          </w:p>
        </w:tc>
        <w:tc>
          <w:tcPr>
            <w:tcW w:w="5670" w:type="dxa"/>
            <w:gridSpan w:val="2"/>
            <w:tcBorders>
              <w:top w:val="single" w:sz="6" w:space="0" w:color="auto"/>
              <w:left w:val="single" w:sz="6" w:space="0" w:color="auto"/>
              <w:bottom w:val="single" w:sz="6" w:space="0" w:color="auto"/>
              <w:right w:val="single" w:sz="6" w:space="0" w:color="auto"/>
            </w:tcBorders>
          </w:tcPr>
          <w:p w:rsidR="00374937" w:rsidRPr="006248C6" w:rsidRDefault="00374937" w:rsidP="00374937">
            <w:pPr>
              <w:autoSpaceDE w:val="0"/>
              <w:autoSpaceDN w:val="0"/>
              <w:adjustRightInd w:val="0"/>
              <w:rPr>
                <w:rFonts w:ascii="Arial" w:hAnsi="Arial" w:cs="Arial"/>
                <w:sz w:val="24"/>
                <w:szCs w:val="24"/>
              </w:rPr>
            </w:pPr>
            <w:r w:rsidRPr="006248C6">
              <w:rPr>
                <w:rFonts w:ascii="Arial" w:hAnsi="Arial" w:cs="Arial"/>
                <w:sz w:val="24"/>
                <w:szCs w:val="24"/>
              </w:rPr>
              <w:t>К раствору (1 к 5 000) добавить дубильную кислоту TS; раствор становится мутным.</w:t>
            </w:r>
          </w:p>
        </w:tc>
      </w:tr>
      <w:tr w:rsidR="00374937" w:rsidRPr="00374937" w:rsidTr="006248C6">
        <w:trPr>
          <w:trHeight w:val="566"/>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iv</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Выделение аммиака</w:t>
            </w:r>
          </w:p>
        </w:tc>
        <w:tc>
          <w:tcPr>
            <w:tcW w:w="5670" w:type="dxa"/>
            <w:gridSpan w:val="2"/>
            <w:tcBorders>
              <w:top w:val="single" w:sz="6" w:space="0" w:color="auto"/>
              <w:left w:val="single" w:sz="6" w:space="0" w:color="auto"/>
              <w:bottom w:val="single" w:sz="6" w:space="0" w:color="auto"/>
              <w:right w:val="single" w:sz="6" w:space="0" w:color="auto"/>
            </w:tcBorders>
          </w:tcPr>
          <w:p w:rsidR="00A11CC7" w:rsidRPr="006248C6" w:rsidRDefault="00374937" w:rsidP="00A11CC7">
            <w:pPr>
              <w:autoSpaceDE w:val="0"/>
              <w:autoSpaceDN w:val="0"/>
              <w:adjustRightInd w:val="0"/>
              <w:rPr>
                <w:rFonts w:ascii="Arial" w:hAnsi="Arial" w:cs="Arial"/>
                <w:sz w:val="24"/>
                <w:szCs w:val="24"/>
              </w:rPr>
            </w:pPr>
            <w:r w:rsidRPr="006248C6">
              <w:rPr>
                <w:rFonts w:ascii="Arial" w:hAnsi="Arial" w:cs="Arial"/>
                <w:sz w:val="24"/>
                <w:szCs w:val="24"/>
              </w:rPr>
              <w:t>При нагревании с натронной известью выделяется аммиак.</w:t>
            </w:r>
          </w:p>
        </w:tc>
      </w:tr>
      <w:tr w:rsidR="00374937" w:rsidRPr="00374937" w:rsidTr="006248C6">
        <w:trPr>
          <w:trHeight w:val="283"/>
          <w:jc w:val="center"/>
        </w:trPr>
        <w:tc>
          <w:tcPr>
            <w:tcW w:w="9496" w:type="dxa"/>
            <w:gridSpan w:val="4"/>
            <w:tcBorders>
              <w:top w:val="single" w:sz="6" w:space="0" w:color="auto"/>
              <w:left w:val="single" w:sz="6" w:space="0" w:color="auto"/>
              <w:bottom w:val="single" w:sz="6" w:space="0" w:color="auto"/>
              <w:right w:val="single" w:sz="6" w:space="0" w:color="auto"/>
            </w:tcBorders>
          </w:tcPr>
          <w:p w:rsidR="00374937" w:rsidRPr="006248C6" w:rsidRDefault="00374937" w:rsidP="00374937">
            <w:pPr>
              <w:autoSpaceDE w:val="0"/>
              <w:autoSpaceDN w:val="0"/>
              <w:adjustRightInd w:val="0"/>
              <w:rPr>
                <w:rFonts w:ascii="Arial" w:hAnsi="Arial" w:cs="Arial"/>
                <w:sz w:val="24"/>
                <w:szCs w:val="24"/>
              </w:rPr>
            </w:pPr>
            <w:r w:rsidRPr="006248C6">
              <w:rPr>
                <w:rFonts w:ascii="Arial" w:hAnsi="Arial" w:cs="Arial"/>
                <w:sz w:val="24"/>
                <w:szCs w:val="24"/>
              </w:rPr>
              <w:t>ЧИСТОТА</w:t>
            </w:r>
          </w:p>
        </w:tc>
      </w:tr>
      <w:tr w:rsidR="00374937" w:rsidRPr="00374937" w:rsidTr="006248C6">
        <w:trPr>
          <w:trHeight w:val="571"/>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v)</w:t>
            </w:r>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Потери при сушке</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Не более 18% (100-105°, 6 ч)</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B</w:t>
            </w:r>
          </w:p>
        </w:tc>
      </w:tr>
      <w:tr w:rsidR="00374937" w:rsidRPr="00374937" w:rsidTr="006248C6">
        <w:trPr>
          <w:trHeight w:val="562"/>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vi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Зола (общая), % по массе, макс.</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2</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C</w:t>
            </w:r>
          </w:p>
        </w:tc>
      </w:tr>
      <w:tr w:rsidR="00374937" w:rsidRPr="00374937" w:rsidTr="006248C6">
        <w:trPr>
          <w:trHeight w:val="283"/>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vii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Мышьяк, мг/кг, макс.</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1</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D</w:t>
            </w:r>
          </w:p>
        </w:tc>
      </w:tr>
      <w:tr w:rsidR="00374937" w:rsidRPr="00374937" w:rsidTr="006248C6">
        <w:trPr>
          <w:trHeight w:val="288"/>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viii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Свинец, мг/кг, макс.</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1,5</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E</w:t>
            </w:r>
          </w:p>
        </w:tc>
      </w:tr>
      <w:tr w:rsidR="00374937" w:rsidRPr="00374937" w:rsidTr="006248C6">
        <w:trPr>
          <w:trHeight w:val="283"/>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ix</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Кадмий, мг/кг, макс.</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0,5</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E</w:t>
            </w:r>
          </w:p>
        </w:tc>
      </w:tr>
      <w:tr w:rsidR="00374937" w:rsidRPr="00374937" w:rsidTr="006248C6">
        <w:trPr>
          <w:trHeight w:val="288"/>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x)</w:t>
            </w:r>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Хром, мг/кг, макс.</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10</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E</w:t>
            </w:r>
          </w:p>
        </w:tc>
      </w:tr>
      <w:tr w:rsidR="00374937" w:rsidRPr="00374937" w:rsidTr="006248C6">
        <w:trPr>
          <w:trHeight w:val="288"/>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xi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Медь, мг/кг, макс.</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30</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E</w:t>
            </w:r>
          </w:p>
        </w:tc>
      </w:tr>
      <w:tr w:rsidR="00374937" w:rsidRPr="00374937" w:rsidTr="006248C6">
        <w:trPr>
          <w:trHeight w:val="283"/>
          <w:jc w:val="center"/>
        </w:trPr>
        <w:tc>
          <w:tcPr>
            <w:tcW w:w="70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xii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Цинк, мг/кг, макс.</w:t>
            </w:r>
          </w:p>
        </w:tc>
        <w:tc>
          <w:tcPr>
            <w:tcW w:w="3826"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50</w:t>
            </w:r>
          </w:p>
        </w:tc>
        <w:tc>
          <w:tcPr>
            <w:tcW w:w="1844" w:type="dxa"/>
            <w:tcBorders>
              <w:top w:val="single" w:sz="6" w:space="0" w:color="auto"/>
              <w:left w:val="single" w:sz="6" w:space="0" w:color="auto"/>
              <w:bottom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E</w:t>
            </w:r>
          </w:p>
        </w:tc>
      </w:tr>
      <w:tr w:rsidR="00374937" w:rsidRPr="00374937" w:rsidTr="006248C6">
        <w:trPr>
          <w:trHeight w:val="299"/>
          <w:jc w:val="center"/>
        </w:trPr>
        <w:tc>
          <w:tcPr>
            <w:tcW w:w="706" w:type="dxa"/>
            <w:tcBorders>
              <w:top w:val="single" w:sz="6" w:space="0" w:color="auto"/>
              <w:left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xiii</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Диоксид серы, мг/кг, макс.</w:t>
            </w:r>
          </w:p>
        </w:tc>
        <w:tc>
          <w:tcPr>
            <w:tcW w:w="3826" w:type="dxa"/>
            <w:tcBorders>
              <w:top w:val="single" w:sz="6" w:space="0" w:color="auto"/>
              <w:left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40</w:t>
            </w:r>
          </w:p>
        </w:tc>
        <w:tc>
          <w:tcPr>
            <w:tcW w:w="1844" w:type="dxa"/>
            <w:tcBorders>
              <w:top w:val="single" w:sz="6" w:space="0" w:color="auto"/>
              <w:left w:val="single" w:sz="6" w:space="0" w:color="auto"/>
              <w:right w:val="single" w:sz="6" w:space="0" w:color="auto"/>
            </w:tcBorders>
          </w:tcPr>
          <w:p w:rsidR="00374937" w:rsidRPr="006248C6" w:rsidRDefault="00374937" w:rsidP="00A11CC7">
            <w:pPr>
              <w:autoSpaceDE w:val="0"/>
              <w:autoSpaceDN w:val="0"/>
              <w:adjustRightInd w:val="0"/>
              <w:jc w:val="center"/>
              <w:rPr>
                <w:rFonts w:ascii="Arial" w:hAnsi="Arial" w:cs="Arial"/>
                <w:sz w:val="24"/>
                <w:szCs w:val="24"/>
              </w:rPr>
            </w:pPr>
            <w:r w:rsidRPr="006248C6">
              <w:rPr>
                <w:rFonts w:ascii="Arial" w:hAnsi="Arial" w:cs="Arial"/>
                <w:sz w:val="24"/>
                <w:szCs w:val="24"/>
              </w:rPr>
              <w:t>F</w:t>
            </w:r>
          </w:p>
        </w:tc>
      </w:tr>
      <w:tr w:rsidR="006248C6" w:rsidRPr="00374937" w:rsidTr="006248C6">
        <w:trPr>
          <w:trHeight w:val="298"/>
          <w:jc w:val="center"/>
        </w:trPr>
        <w:tc>
          <w:tcPr>
            <w:tcW w:w="9496" w:type="dxa"/>
            <w:gridSpan w:val="4"/>
            <w:tcBorders>
              <w:bottom w:val="single" w:sz="6" w:space="0" w:color="auto"/>
            </w:tcBorders>
          </w:tcPr>
          <w:p w:rsidR="006248C6" w:rsidRPr="006248C6" w:rsidRDefault="006248C6" w:rsidP="006248C6">
            <w:pPr>
              <w:autoSpaceDE w:val="0"/>
              <w:autoSpaceDN w:val="0"/>
              <w:adjustRightInd w:val="0"/>
              <w:jc w:val="right"/>
              <w:rPr>
                <w:rFonts w:ascii="Arial" w:hAnsi="Arial" w:cs="Arial"/>
                <w:i/>
                <w:sz w:val="24"/>
                <w:szCs w:val="24"/>
              </w:rPr>
            </w:pPr>
            <w:r w:rsidRPr="006248C6">
              <w:rPr>
                <w:rFonts w:ascii="Arial" w:hAnsi="Arial" w:cs="Arial"/>
                <w:i/>
                <w:sz w:val="24"/>
                <w:szCs w:val="24"/>
              </w:rPr>
              <w:lastRenderedPageBreak/>
              <w:t xml:space="preserve">Окончание таблицы </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6248C6" w:rsidRDefault="006248C6" w:rsidP="00CA70D6">
            <w:pPr>
              <w:autoSpaceDE w:val="0"/>
              <w:autoSpaceDN w:val="0"/>
              <w:adjustRightInd w:val="0"/>
              <w:jc w:val="center"/>
              <w:rPr>
                <w:rFonts w:ascii="Arial" w:hAnsi="Arial" w:cs="Arial"/>
                <w:sz w:val="24"/>
                <w:szCs w:val="24"/>
              </w:rPr>
            </w:pPr>
            <w:proofErr w:type="spellStart"/>
            <w:proofErr w:type="gramStart"/>
            <w:r w:rsidRPr="006248C6">
              <w:rPr>
                <w:rFonts w:ascii="Arial" w:hAnsi="Arial" w:cs="Arial"/>
                <w:sz w:val="24"/>
                <w:szCs w:val="24"/>
              </w:rPr>
              <w:t>xiv</w:t>
            </w:r>
            <w:proofErr w:type="spellEnd"/>
            <w:r w:rsidRPr="006248C6">
              <w:rPr>
                <w:rFonts w:ascii="Arial" w:hAnsi="Arial" w:cs="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6248C6" w:rsidRDefault="006248C6" w:rsidP="00CA70D6">
            <w:pPr>
              <w:autoSpaceDE w:val="0"/>
              <w:autoSpaceDN w:val="0"/>
              <w:adjustRightInd w:val="0"/>
              <w:jc w:val="center"/>
              <w:rPr>
                <w:rFonts w:ascii="Arial" w:hAnsi="Arial" w:cs="Arial"/>
                <w:sz w:val="24"/>
                <w:szCs w:val="24"/>
              </w:rPr>
            </w:pPr>
            <w:r w:rsidRPr="006248C6">
              <w:rPr>
                <w:rFonts w:ascii="Arial" w:hAnsi="Arial" w:cs="Arial"/>
                <w:sz w:val="24"/>
                <w:szCs w:val="24"/>
              </w:rPr>
              <w:t>Ртуть, мг/кг, макс.</w:t>
            </w:r>
          </w:p>
        </w:tc>
        <w:tc>
          <w:tcPr>
            <w:tcW w:w="3826" w:type="dxa"/>
            <w:tcBorders>
              <w:top w:val="single" w:sz="6" w:space="0" w:color="auto"/>
              <w:left w:val="single" w:sz="6" w:space="0" w:color="auto"/>
              <w:bottom w:val="single" w:sz="6" w:space="0" w:color="auto"/>
              <w:right w:val="single" w:sz="6" w:space="0" w:color="auto"/>
            </w:tcBorders>
          </w:tcPr>
          <w:p w:rsidR="006248C6" w:rsidRPr="006248C6" w:rsidRDefault="006248C6" w:rsidP="00CA70D6">
            <w:pPr>
              <w:autoSpaceDE w:val="0"/>
              <w:autoSpaceDN w:val="0"/>
              <w:adjustRightInd w:val="0"/>
              <w:jc w:val="center"/>
              <w:rPr>
                <w:rFonts w:ascii="Arial" w:hAnsi="Arial" w:cs="Arial"/>
                <w:sz w:val="24"/>
                <w:szCs w:val="24"/>
              </w:rPr>
            </w:pPr>
            <w:r w:rsidRPr="006248C6">
              <w:rPr>
                <w:rFonts w:ascii="Arial" w:hAnsi="Arial" w:cs="Arial"/>
                <w:sz w:val="24"/>
                <w:szCs w:val="24"/>
              </w:rPr>
              <w:t>0.15</w:t>
            </w:r>
          </w:p>
        </w:tc>
        <w:tc>
          <w:tcPr>
            <w:tcW w:w="1844" w:type="dxa"/>
            <w:tcBorders>
              <w:top w:val="single" w:sz="6" w:space="0" w:color="auto"/>
              <w:left w:val="single" w:sz="6" w:space="0" w:color="auto"/>
              <w:bottom w:val="single" w:sz="6" w:space="0" w:color="auto"/>
              <w:right w:val="single" w:sz="6" w:space="0" w:color="auto"/>
            </w:tcBorders>
          </w:tcPr>
          <w:p w:rsidR="006248C6" w:rsidRPr="006248C6" w:rsidRDefault="006248C6" w:rsidP="00CA70D6">
            <w:pPr>
              <w:autoSpaceDE w:val="0"/>
              <w:autoSpaceDN w:val="0"/>
              <w:adjustRightInd w:val="0"/>
              <w:jc w:val="center"/>
              <w:rPr>
                <w:rFonts w:ascii="Arial" w:hAnsi="Arial" w:cs="Arial"/>
                <w:sz w:val="24"/>
                <w:szCs w:val="24"/>
              </w:rPr>
            </w:pPr>
            <w:r w:rsidRPr="006248C6">
              <w:rPr>
                <w:rFonts w:ascii="Arial" w:hAnsi="Arial" w:cs="Arial"/>
                <w:sz w:val="24"/>
                <w:szCs w:val="24"/>
              </w:rPr>
              <w:t>G</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xv</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Запах и нерастворимые в воде вещества</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Горячий раствор (1 к 40) не имеет неприятного запаха; при рассмотрении в слое толщиной 2 см проявляется не более чем легкая опалесценция.</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H</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xvi</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Микробиологические критерии</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 xml:space="preserve">- Общая </w:t>
            </w:r>
            <w:proofErr w:type="spellStart"/>
            <w:r w:rsidRPr="00E62660">
              <w:rPr>
                <w:rFonts w:ascii="Arial" w:hAnsi="Arial"/>
                <w:sz w:val="24"/>
                <w:szCs w:val="24"/>
              </w:rPr>
              <w:t>бакобсемененность</w:t>
            </w:r>
            <w:proofErr w:type="spellEnd"/>
            <w:r w:rsidRPr="00E62660">
              <w:rPr>
                <w:rFonts w:ascii="Arial" w:hAnsi="Arial"/>
                <w:sz w:val="24"/>
                <w:szCs w:val="24"/>
              </w:rPr>
              <w:t xml:space="preserve">: &lt;104/г - </w:t>
            </w:r>
            <w:proofErr w:type="spellStart"/>
            <w:r w:rsidRPr="00E62660">
              <w:rPr>
                <w:rFonts w:ascii="Arial" w:hAnsi="Arial"/>
                <w:sz w:val="24"/>
                <w:szCs w:val="24"/>
              </w:rPr>
              <w:t>Энтеробактерии</w:t>
            </w:r>
            <w:proofErr w:type="spellEnd"/>
            <w:r w:rsidRPr="00E62660">
              <w:rPr>
                <w:rFonts w:ascii="Arial" w:hAnsi="Arial"/>
                <w:sz w:val="24"/>
                <w:szCs w:val="24"/>
              </w:rPr>
              <w:t xml:space="preserve"> или бактерии группы </w:t>
            </w:r>
            <w:proofErr w:type="spellStart"/>
            <w:r w:rsidRPr="00E62660">
              <w:rPr>
                <w:rFonts w:ascii="Arial" w:hAnsi="Arial"/>
                <w:sz w:val="24"/>
                <w:szCs w:val="24"/>
              </w:rPr>
              <w:t>coli-aerogenes</w:t>
            </w:r>
            <w:proofErr w:type="spellEnd"/>
            <w:r w:rsidRPr="00E62660">
              <w:rPr>
                <w:rFonts w:ascii="Arial" w:hAnsi="Arial"/>
                <w:sz w:val="24"/>
                <w:szCs w:val="24"/>
              </w:rPr>
              <w:t xml:space="preserve">: отсутствуют </w:t>
            </w:r>
            <w:proofErr w:type="gramStart"/>
            <w:r w:rsidRPr="00E62660">
              <w:rPr>
                <w:rFonts w:ascii="Arial" w:hAnsi="Arial"/>
                <w:sz w:val="24"/>
                <w:szCs w:val="24"/>
              </w:rPr>
              <w:t>-С</w:t>
            </w:r>
            <w:proofErr w:type="gramEnd"/>
            <w:r w:rsidRPr="00E62660">
              <w:rPr>
                <w:rFonts w:ascii="Arial" w:hAnsi="Arial"/>
                <w:sz w:val="24"/>
                <w:szCs w:val="24"/>
              </w:rPr>
              <w:t xml:space="preserve">трептококки </w:t>
            </w:r>
            <w:proofErr w:type="spellStart"/>
            <w:r w:rsidRPr="00E62660">
              <w:rPr>
                <w:rFonts w:ascii="Arial" w:hAnsi="Arial"/>
                <w:sz w:val="24"/>
                <w:szCs w:val="24"/>
              </w:rPr>
              <w:t>Лансфилда</w:t>
            </w:r>
            <w:proofErr w:type="spellEnd"/>
            <w:r w:rsidRPr="00E62660">
              <w:rPr>
                <w:rFonts w:ascii="Arial" w:hAnsi="Arial"/>
                <w:sz w:val="24"/>
                <w:szCs w:val="24"/>
              </w:rPr>
              <w:t xml:space="preserve"> группы D: отсутствуют</w:t>
            </w:r>
          </w:p>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 Сальмонелла: отсутствует в 25 граммах</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I</w:t>
            </w:r>
          </w:p>
        </w:tc>
      </w:tr>
      <w:tr w:rsidR="006248C6" w:rsidRPr="00374937" w:rsidTr="00CA70D6">
        <w:trPr>
          <w:trHeight w:val="298"/>
          <w:jc w:val="center"/>
        </w:trPr>
        <w:tc>
          <w:tcPr>
            <w:tcW w:w="9496" w:type="dxa"/>
            <w:gridSpan w:val="4"/>
            <w:tcBorders>
              <w:top w:val="single" w:sz="6" w:space="0" w:color="auto"/>
              <w:left w:val="single" w:sz="6" w:space="0" w:color="auto"/>
              <w:bottom w:val="single" w:sz="6" w:space="0" w:color="auto"/>
              <w:right w:val="single" w:sz="6" w:space="0" w:color="auto"/>
            </w:tcBorders>
          </w:tcPr>
          <w:p w:rsidR="006248C6" w:rsidRPr="00E62660" w:rsidRDefault="00E62660" w:rsidP="00E62660">
            <w:pPr>
              <w:autoSpaceDE w:val="0"/>
              <w:autoSpaceDN w:val="0"/>
              <w:adjustRightInd w:val="0"/>
              <w:rPr>
                <w:rFonts w:ascii="Arial" w:hAnsi="Arial" w:cs="Arial"/>
                <w:b/>
                <w:sz w:val="24"/>
                <w:szCs w:val="24"/>
              </w:rPr>
            </w:pPr>
            <w:r w:rsidRPr="00E62660">
              <w:rPr>
                <w:rFonts w:ascii="Arial" w:hAnsi="Arial" w:cs="Arial"/>
                <w:b/>
                <w:sz w:val="24"/>
                <w:szCs w:val="24"/>
              </w:rPr>
              <w:t>СВОЙСТВА ГЕЛЯ</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xvii</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РН</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3.8-7.6</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sz w:val="24"/>
                <w:szCs w:val="24"/>
              </w:rPr>
            </w:pPr>
            <w:r w:rsidRPr="00E62660">
              <w:rPr>
                <w:sz w:val="24"/>
                <w:szCs w:val="24"/>
              </w:rPr>
              <w:t>-</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xviii</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r w:rsidRPr="00E62660">
              <w:rPr>
                <w:rFonts w:ascii="Arial" w:hAnsi="Arial"/>
                <w:sz w:val="24"/>
                <w:szCs w:val="24"/>
              </w:rPr>
              <w:t>Перикись</w:t>
            </w:r>
            <w:proofErr w:type="spellEnd"/>
            <w:r w:rsidRPr="00E62660">
              <w:rPr>
                <w:rFonts w:ascii="Arial" w:hAnsi="Arial"/>
                <w:sz w:val="24"/>
                <w:szCs w:val="24"/>
              </w:rPr>
              <w:t xml:space="preserve"> </w:t>
            </w:r>
          </w:p>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водорода, мг/кг, макс.</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10</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sz w:val="24"/>
                <w:szCs w:val="24"/>
              </w:rPr>
            </w:pPr>
            <w:r w:rsidRPr="00E62660">
              <w:rPr>
                <w:sz w:val="24"/>
                <w:szCs w:val="24"/>
              </w:rPr>
              <w:t>-</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xix</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 xml:space="preserve">Прочность геля, </w:t>
            </w:r>
            <w:proofErr w:type="spellStart"/>
            <w:r w:rsidRPr="00E62660">
              <w:rPr>
                <w:rFonts w:ascii="Arial" w:hAnsi="Arial"/>
                <w:sz w:val="24"/>
                <w:szCs w:val="24"/>
              </w:rPr>
              <w:t>гр</w:t>
            </w:r>
            <w:proofErr w:type="spellEnd"/>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80-120% номинального маркированного значения</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sz w:val="24"/>
                <w:szCs w:val="24"/>
              </w:rPr>
            </w:pPr>
            <w:r w:rsidRPr="00E62660">
              <w:rPr>
                <w:sz w:val="24"/>
                <w:szCs w:val="24"/>
              </w:rPr>
              <w:t>-</w:t>
            </w:r>
          </w:p>
        </w:tc>
      </w:tr>
      <w:tr w:rsidR="006248C6" w:rsidRPr="00374937" w:rsidTr="00E62660">
        <w:trPr>
          <w:trHeight w:val="298"/>
          <w:jc w:val="center"/>
        </w:trPr>
        <w:tc>
          <w:tcPr>
            <w:tcW w:w="9496" w:type="dxa"/>
            <w:gridSpan w:val="4"/>
            <w:tcBorders>
              <w:top w:val="single" w:sz="6" w:space="0" w:color="auto"/>
              <w:left w:val="single" w:sz="6" w:space="0" w:color="auto"/>
              <w:bottom w:val="single" w:sz="6" w:space="0" w:color="auto"/>
              <w:right w:val="single" w:sz="6" w:space="0" w:color="auto"/>
            </w:tcBorders>
            <w:shd w:val="clear" w:color="auto" w:fill="auto"/>
          </w:tcPr>
          <w:p w:rsidR="006248C6" w:rsidRPr="00E62660" w:rsidRDefault="006248C6" w:rsidP="00E62660">
            <w:pPr>
              <w:autoSpaceDE w:val="0"/>
              <w:autoSpaceDN w:val="0"/>
              <w:adjustRightInd w:val="0"/>
              <w:rPr>
                <w:rFonts w:ascii="Arial" w:hAnsi="Arial" w:cs="Arial"/>
                <w:b/>
                <w:sz w:val="24"/>
                <w:szCs w:val="24"/>
              </w:rPr>
            </w:pPr>
            <w:r w:rsidRPr="00E62660">
              <w:rPr>
                <w:rFonts w:ascii="Arial" w:hAnsi="Arial" w:cs="Arial"/>
                <w:b/>
                <w:sz w:val="24"/>
                <w:szCs w:val="24"/>
              </w:rPr>
              <w:t>ПОДЛИННОСТЬ ХАЛАЛ</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xx</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Испытание сырья на подлинность</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Положительная идентификация</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sz w:val="24"/>
                <w:szCs w:val="24"/>
              </w:rPr>
            </w:pPr>
            <w:r w:rsidRPr="00E62660">
              <w:rPr>
                <w:sz w:val="24"/>
                <w:szCs w:val="24"/>
              </w:rPr>
              <w:t>-</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xxi</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 xml:space="preserve">Испытание на подлинность происхождения животных </w:t>
            </w:r>
            <w:proofErr w:type="spellStart"/>
            <w:r w:rsidRPr="00E62660">
              <w:rPr>
                <w:rFonts w:ascii="Arial" w:hAnsi="Arial" w:cs="Arial"/>
                <w:sz w:val="24"/>
                <w:szCs w:val="24"/>
              </w:rPr>
              <w:t>Халал</w:t>
            </w:r>
            <w:proofErr w:type="spellEnd"/>
            <w:r w:rsidRPr="00E62660">
              <w:rPr>
                <w:rFonts w:ascii="Arial" w:hAnsi="Arial" w:cs="Arial"/>
                <w:sz w:val="24"/>
                <w:szCs w:val="24"/>
              </w:rPr>
              <w:t xml:space="preserve"> </w:t>
            </w:r>
            <w:r w:rsidRPr="00E62660">
              <w:rPr>
                <w:rFonts w:ascii="Arial" w:hAnsi="Arial"/>
                <w:sz w:val="24"/>
                <w:szCs w:val="24"/>
              </w:rPr>
              <w:t>(например, крупного рогатого скота)</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Положительная идентификация</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sz w:val="24"/>
                <w:szCs w:val="24"/>
              </w:rPr>
            </w:pPr>
            <w:r w:rsidRPr="00E62660">
              <w:rPr>
                <w:sz w:val="24"/>
                <w:szCs w:val="24"/>
              </w:rPr>
              <w:t>-</w:t>
            </w: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xxii</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 xml:space="preserve">Испытание на подлинность происхождения животных </w:t>
            </w:r>
            <w:r w:rsidRPr="00E62660">
              <w:rPr>
                <w:rFonts w:ascii="Arial" w:hAnsi="Arial" w:cs="Arial"/>
                <w:sz w:val="24"/>
                <w:szCs w:val="24"/>
              </w:rPr>
              <w:t xml:space="preserve">не </w:t>
            </w:r>
            <w:proofErr w:type="spellStart"/>
            <w:r w:rsidRPr="00E62660">
              <w:rPr>
                <w:rFonts w:ascii="Arial" w:hAnsi="Arial" w:cs="Arial"/>
                <w:sz w:val="24"/>
                <w:szCs w:val="24"/>
              </w:rPr>
              <w:t>Халал</w:t>
            </w:r>
            <w:proofErr w:type="spellEnd"/>
            <w:r w:rsidRPr="00E62660">
              <w:rPr>
                <w:rFonts w:ascii="Arial" w:hAnsi="Arial" w:cs="Arial"/>
                <w:sz w:val="24"/>
                <w:szCs w:val="24"/>
              </w:rPr>
              <w:t xml:space="preserve"> </w:t>
            </w:r>
            <w:r w:rsidRPr="00E62660">
              <w:rPr>
                <w:rFonts w:ascii="Arial" w:hAnsi="Arial"/>
                <w:sz w:val="24"/>
                <w:szCs w:val="24"/>
              </w:rPr>
              <w:t>(например, свинины)</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Отрицательная</w:t>
            </w:r>
          </w:p>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(Потери при сушке утвержденного метода)</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cs="Arial"/>
                <w:sz w:val="24"/>
                <w:szCs w:val="24"/>
              </w:rPr>
            </w:pP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xxiii</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 xml:space="preserve">Положительная идентификация продуктов </w:t>
            </w:r>
            <w:proofErr w:type="spellStart"/>
            <w:r w:rsidRPr="00E62660">
              <w:rPr>
                <w:rFonts w:ascii="Arial" w:hAnsi="Arial"/>
                <w:sz w:val="24"/>
                <w:szCs w:val="24"/>
              </w:rPr>
              <w:t>Халал</w:t>
            </w:r>
            <w:proofErr w:type="spellEnd"/>
            <w:r w:rsidRPr="00E62660">
              <w:rPr>
                <w:rFonts w:ascii="Arial" w:hAnsi="Arial"/>
                <w:sz w:val="24"/>
                <w:szCs w:val="24"/>
              </w:rPr>
              <w:t xml:space="preserve"> для забоя скота (только из сертифицированных источников/или любого подтвержденного испытания)</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Положительная идентификация</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cs="Arial"/>
                <w:sz w:val="24"/>
                <w:szCs w:val="24"/>
              </w:rPr>
            </w:pPr>
          </w:p>
        </w:tc>
      </w:tr>
      <w:tr w:rsidR="006248C6" w:rsidRPr="00374937" w:rsidTr="006248C6">
        <w:trPr>
          <w:trHeight w:val="298"/>
          <w:jc w:val="center"/>
        </w:trPr>
        <w:tc>
          <w:tcPr>
            <w:tcW w:w="70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proofErr w:type="spellStart"/>
            <w:proofErr w:type="gramStart"/>
            <w:r w:rsidRPr="00E62660">
              <w:rPr>
                <w:rFonts w:ascii="Arial" w:hAnsi="Arial"/>
                <w:sz w:val="24"/>
                <w:szCs w:val="24"/>
              </w:rPr>
              <w:t>xxiv</w:t>
            </w:r>
            <w:proofErr w:type="spellEnd"/>
            <w:r w:rsidRPr="00E62660">
              <w:rPr>
                <w:rFonts w:ascii="Arial" w:hAnsi="Arial"/>
                <w:sz w:val="24"/>
                <w:szCs w:val="24"/>
              </w:rPr>
              <w:t>)</w:t>
            </w:r>
            <w:proofErr w:type="gramEnd"/>
          </w:p>
        </w:tc>
        <w:tc>
          <w:tcPr>
            <w:tcW w:w="3120"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 xml:space="preserve">Подтверждение </w:t>
            </w:r>
            <w:proofErr w:type="spellStart"/>
            <w:r w:rsidRPr="00E62660">
              <w:rPr>
                <w:rFonts w:ascii="Arial" w:hAnsi="Arial"/>
                <w:sz w:val="24"/>
                <w:szCs w:val="24"/>
              </w:rPr>
              <w:t>прослеживаемости</w:t>
            </w:r>
            <w:proofErr w:type="spellEnd"/>
            <w:r w:rsidRPr="00E62660">
              <w:rPr>
                <w:rFonts w:ascii="Arial" w:hAnsi="Arial"/>
                <w:sz w:val="24"/>
                <w:szCs w:val="24"/>
              </w:rPr>
              <w:t xml:space="preserve"> сырья</w:t>
            </w:r>
          </w:p>
        </w:tc>
        <w:tc>
          <w:tcPr>
            <w:tcW w:w="3826"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rFonts w:ascii="Arial" w:hAnsi="Arial"/>
                <w:sz w:val="24"/>
                <w:szCs w:val="24"/>
              </w:rPr>
            </w:pPr>
            <w:r w:rsidRPr="00E62660">
              <w:rPr>
                <w:rFonts w:ascii="Arial" w:hAnsi="Arial"/>
                <w:sz w:val="24"/>
                <w:szCs w:val="24"/>
              </w:rPr>
              <w:t>Положительное подтверждение (кость, кожа, кислота/ известь)</w:t>
            </w:r>
          </w:p>
        </w:tc>
        <w:tc>
          <w:tcPr>
            <w:tcW w:w="1844" w:type="dxa"/>
            <w:tcBorders>
              <w:top w:val="single" w:sz="6" w:space="0" w:color="auto"/>
              <w:left w:val="single" w:sz="6" w:space="0" w:color="auto"/>
              <w:bottom w:val="single" w:sz="6" w:space="0" w:color="auto"/>
              <w:right w:val="single" w:sz="6" w:space="0" w:color="auto"/>
            </w:tcBorders>
          </w:tcPr>
          <w:p w:rsidR="006248C6" w:rsidRPr="00E62660" w:rsidRDefault="006248C6" w:rsidP="00E62660">
            <w:pPr>
              <w:autoSpaceDE w:val="0"/>
              <w:autoSpaceDN w:val="0"/>
              <w:adjustRightInd w:val="0"/>
              <w:jc w:val="center"/>
              <w:rPr>
                <w:sz w:val="24"/>
                <w:szCs w:val="24"/>
              </w:rPr>
            </w:pPr>
            <w:r w:rsidRPr="00E62660">
              <w:rPr>
                <w:sz w:val="24"/>
                <w:szCs w:val="24"/>
              </w:rPr>
              <w:t>-</w:t>
            </w:r>
          </w:p>
        </w:tc>
      </w:tr>
    </w:tbl>
    <w:p w:rsidR="000D16E7" w:rsidRPr="00C5238F" w:rsidRDefault="000D16E7" w:rsidP="002208B6">
      <w:pPr>
        <w:ind w:firstLine="709"/>
        <w:jc w:val="both"/>
        <w:rPr>
          <w:rFonts w:ascii="Arial" w:hAnsi="Arial"/>
          <w:sz w:val="24"/>
          <w:szCs w:val="24"/>
        </w:rPr>
      </w:pPr>
    </w:p>
    <w:p w:rsidR="00C5238F" w:rsidRDefault="00C5238F" w:rsidP="00C5238F">
      <w:pPr>
        <w:pStyle w:val="Style14"/>
        <w:widowControl/>
        <w:ind w:firstLine="720"/>
        <w:jc w:val="both"/>
        <w:rPr>
          <w:rFonts w:ascii="Arial" w:eastAsia="Times New Roman" w:hAnsi="Arial"/>
        </w:rPr>
      </w:pPr>
      <w:r w:rsidRPr="00C5238F">
        <w:rPr>
          <w:rFonts w:ascii="Arial" w:eastAsia="Times New Roman" w:hAnsi="Arial"/>
          <w:b/>
          <w:bCs/>
        </w:rPr>
        <w:t>4.3</w:t>
      </w:r>
      <w:proofErr w:type="gramStart"/>
      <w:r w:rsidRPr="00C5238F">
        <w:rPr>
          <w:rFonts w:ascii="Arial" w:eastAsia="Times New Roman" w:hAnsi="Arial"/>
        </w:rPr>
        <w:t xml:space="preserve"> Н</w:t>
      </w:r>
      <w:proofErr w:type="gramEnd"/>
      <w:r w:rsidRPr="00C5238F">
        <w:rPr>
          <w:rFonts w:ascii="Arial" w:eastAsia="Times New Roman" w:hAnsi="Arial"/>
        </w:rPr>
        <w:t>а товаре могут быть дополнительно указаны специальные требования к таким критериям, как прочность геля и предельное содержание железа, кальция, лактозы или другие химические или микробиологические требования.</w:t>
      </w:r>
    </w:p>
    <w:p w:rsidR="0085761E" w:rsidRDefault="0085761E" w:rsidP="0085761E">
      <w:pPr>
        <w:rPr>
          <w:color w:val="000000"/>
          <w:sz w:val="24"/>
          <w:szCs w:val="28"/>
          <w:lang w:eastAsia="en-US"/>
        </w:rPr>
      </w:pPr>
    </w:p>
    <w:p w:rsidR="00C5238F" w:rsidRPr="00C5238F" w:rsidRDefault="00C5238F" w:rsidP="0085761E">
      <w:pPr>
        <w:rPr>
          <w:color w:val="000000"/>
          <w:sz w:val="24"/>
          <w:szCs w:val="28"/>
          <w:lang w:eastAsia="en-US"/>
        </w:rPr>
      </w:pPr>
    </w:p>
    <w:p w:rsidR="00C5238F" w:rsidRDefault="00C5238F" w:rsidP="00C5238F">
      <w:pPr>
        <w:tabs>
          <w:tab w:val="left" w:pos="567"/>
        </w:tabs>
        <w:ind w:firstLine="709"/>
        <w:rPr>
          <w:rFonts w:ascii="Arial" w:hAnsi="Arial" w:cstheme="minorBidi"/>
          <w:b/>
          <w:sz w:val="24"/>
          <w:szCs w:val="24"/>
        </w:rPr>
      </w:pPr>
      <w:r w:rsidRPr="00C5238F">
        <w:rPr>
          <w:rFonts w:ascii="Arial" w:hAnsi="Arial" w:cstheme="minorBidi"/>
          <w:b/>
          <w:sz w:val="24"/>
          <w:szCs w:val="24"/>
        </w:rPr>
        <w:lastRenderedPageBreak/>
        <w:t>5 УСЛОВИЯ ПРОЦЕССА</w:t>
      </w:r>
    </w:p>
    <w:p w:rsidR="00C5238F" w:rsidRPr="00C5238F" w:rsidRDefault="00C5238F" w:rsidP="00C5238F">
      <w:pPr>
        <w:tabs>
          <w:tab w:val="left" w:pos="567"/>
        </w:tabs>
        <w:ind w:firstLine="709"/>
        <w:rPr>
          <w:rFonts w:ascii="Arial" w:hAnsi="Arial" w:cstheme="minorBidi"/>
          <w:b/>
          <w:sz w:val="24"/>
          <w:szCs w:val="24"/>
        </w:rPr>
      </w:pP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5.1</w:t>
      </w:r>
      <w:proofErr w:type="gramStart"/>
      <w:r w:rsidRPr="00C5238F">
        <w:rPr>
          <w:rFonts w:ascii="Arial" w:hAnsi="Arial" w:cstheme="minorBidi"/>
          <w:sz w:val="24"/>
          <w:szCs w:val="24"/>
        </w:rPr>
        <w:t xml:space="preserve"> Н</w:t>
      </w:r>
      <w:proofErr w:type="gramEnd"/>
      <w:r w:rsidRPr="00C5238F">
        <w:rPr>
          <w:rFonts w:ascii="Arial" w:hAnsi="Arial" w:cstheme="minorBidi"/>
          <w:sz w:val="24"/>
          <w:szCs w:val="24"/>
        </w:rPr>
        <w:t>а предприятии должна быть внедрена международно-признанная система менеджмента безопасности пищевой продукции.</w:t>
      </w:r>
    </w:p>
    <w:p w:rsidR="00C5238F" w:rsidRPr="00C5238F" w:rsidRDefault="00C5238F" w:rsidP="00C5238F">
      <w:pPr>
        <w:ind w:firstLine="709"/>
        <w:jc w:val="both"/>
        <w:rPr>
          <w:rFonts w:ascii="Arial" w:hAnsi="Arial" w:cstheme="minorBidi"/>
          <w:b/>
          <w:sz w:val="24"/>
          <w:szCs w:val="24"/>
        </w:rPr>
      </w:pPr>
      <w:r w:rsidRPr="00C5238F">
        <w:rPr>
          <w:rFonts w:ascii="Arial" w:hAnsi="Arial" w:cstheme="minorBidi"/>
          <w:sz w:val="24"/>
          <w:szCs w:val="24"/>
        </w:rPr>
        <w:t xml:space="preserve">5.2 Сырье должно быть только от здоровых животных, которые были забиты и/или считаются </w:t>
      </w:r>
      <w:proofErr w:type="spellStart"/>
      <w:r w:rsidRPr="00C5238F">
        <w:rPr>
          <w:rFonts w:ascii="Arial" w:hAnsi="Arial" w:cstheme="minorBidi"/>
          <w:sz w:val="24"/>
          <w:szCs w:val="24"/>
        </w:rPr>
        <w:t>Халал</w:t>
      </w:r>
      <w:proofErr w:type="spellEnd"/>
      <w:r w:rsidRPr="00C5238F">
        <w:rPr>
          <w:rFonts w:ascii="Arial" w:hAnsi="Arial" w:cstheme="minorBidi"/>
          <w:sz w:val="24"/>
          <w:szCs w:val="24"/>
        </w:rPr>
        <w:t xml:space="preserve"> (например, рыба) в соответствии с OIC SMIIC 1.</w:t>
      </w:r>
      <w:r w:rsidRPr="00C5238F">
        <w:rPr>
          <w:rFonts w:ascii="Arial" w:hAnsi="Arial" w:cstheme="minorBidi"/>
          <w:b/>
          <w:sz w:val="24"/>
          <w:szCs w:val="24"/>
        </w:rPr>
        <w:t xml:space="preserve"> </w:t>
      </w:r>
      <w:r w:rsidRPr="000254E5">
        <w:rPr>
          <w:rFonts w:ascii="Arial" w:hAnsi="Arial" w:cstheme="minorBidi"/>
          <w:sz w:val="24"/>
          <w:szCs w:val="24"/>
        </w:rPr>
        <w:t xml:space="preserve">Сырье не должно быть заражено </w:t>
      </w:r>
      <w:r w:rsidR="000254E5" w:rsidRPr="000254E5">
        <w:rPr>
          <w:rFonts w:ascii="Arial" w:hAnsi="Arial" w:cstheme="minorBidi"/>
          <w:sz w:val="24"/>
          <w:szCs w:val="24"/>
        </w:rPr>
        <w:t xml:space="preserve">ГЭ КРС </w:t>
      </w:r>
      <w:r w:rsidRPr="000254E5">
        <w:rPr>
          <w:rFonts w:ascii="Arial" w:hAnsi="Arial" w:cstheme="minorBidi"/>
          <w:sz w:val="24"/>
          <w:szCs w:val="24"/>
        </w:rPr>
        <w:t>(</w:t>
      </w:r>
      <w:r w:rsidR="000254E5" w:rsidRPr="000254E5">
        <w:rPr>
          <w:rFonts w:ascii="Arial" w:hAnsi="Arial" w:cstheme="minorBidi"/>
          <w:sz w:val="24"/>
          <w:szCs w:val="24"/>
        </w:rPr>
        <w:t>губкообразная энцефалопатия крупного рогатого скота</w:t>
      </w:r>
      <w:r w:rsidRPr="000254E5">
        <w:rPr>
          <w:rFonts w:ascii="Arial" w:hAnsi="Arial" w:cstheme="minorBidi"/>
          <w:sz w:val="24"/>
          <w:szCs w:val="24"/>
        </w:rPr>
        <w:t>), известной как коровье бешенство.</w:t>
      </w:r>
    </w:p>
    <w:p w:rsidR="000254E5" w:rsidRPr="000254E5" w:rsidRDefault="000254E5" w:rsidP="00C5238F">
      <w:pPr>
        <w:ind w:firstLine="709"/>
        <w:jc w:val="both"/>
        <w:rPr>
          <w:rFonts w:ascii="Arial" w:hAnsi="Arial" w:cstheme="minorBidi"/>
          <w:sz w:val="24"/>
          <w:szCs w:val="24"/>
        </w:rPr>
      </w:pPr>
      <w:r w:rsidRPr="000254E5">
        <w:rPr>
          <w:rFonts w:ascii="Arial" w:hAnsi="Arial" w:cstheme="minorBidi"/>
          <w:sz w:val="24"/>
          <w:szCs w:val="24"/>
        </w:rPr>
        <w:t>5.3 Желатин должен производиться в соответствии с надлежащей производственной практикой, обеспечивающей безопасность сырья и безопасность производственного процесса.</w:t>
      </w:r>
    </w:p>
    <w:p w:rsidR="00C5238F" w:rsidRPr="000254E5" w:rsidRDefault="00C5238F" w:rsidP="00C5238F">
      <w:pPr>
        <w:ind w:firstLine="709"/>
        <w:jc w:val="both"/>
        <w:rPr>
          <w:rFonts w:ascii="Arial" w:hAnsi="Arial" w:cstheme="minorBidi"/>
          <w:sz w:val="24"/>
          <w:szCs w:val="24"/>
        </w:rPr>
      </w:pPr>
      <w:proofErr w:type="gramStart"/>
      <w:r w:rsidRPr="000254E5">
        <w:rPr>
          <w:rFonts w:ascii="Arial" w:hAnsi="Arial" w:cstheme="minorBidi"/>
          <w:sz w:val="24"/>
          <w:szCs w:val="24"/>
        </w:rPr>
        <w:t xml:space="preserve">Все соответствующие производственные параметры процессов производства желатина должны быть проверены, поскольку инфекция </w:t>
      </w:r>
      <w:r w:rsidR="000254E5" w:rsidRPr="000254E5">
        <w:rPr>
          <w:rFonts w:ascii="Arial" w:hAnsi="Arial" w:cstheme="minorBidi"/>
          <w:sz w:val="24"/>
          <w:szCs w:val="24"/>
        </w:rPr>
        <w:t>ГЭ КРС</w:t>
      </w:r>
      <w:r w:rsidRPr="000254E5">
        <w:rPr>
          <w:rFonts w:ascii="Arial" w:hAnsi="Arial" w:cstheme="minorBidi"/>
          <w:sz w:val="24"/>
          <w:szCs w:val="24"/>
        </w:rPr>
        <w:t xml:space="preserve"> может присутствовать в сырье, используемом для производства желатина, поэтому для дополнительной безопасности должны быть предусмотрены дополнительные меры контроля, такие как: быстрое посмертное тестирование на </w:t>
      </w:r>
      <w:r w:rsidR="000254E5" w:rsidRPr="000254E5">
        <w:rPr>
          <w:rFonts w:ascii="Arial" w:hAnsi="Arial" w:cstheme="minorBidi"/>
          <w:sz w:val="24"/>
          <w:szCs w:val="24"/>
        </w:rPr>
        <w:t>ГЭ КРС</w:t>
      </w:r>
      <w:r w:rsidRPr="000254E5">
        <w:rPr>
          <w:rFonts w:ascii="Arial" w:hAnsi="Arial" w:cstheme="minorBidi"/>
          <w:sz w:val="24"/>
          <w:szCs w:val="24"/>
        </w:rPr>
        <w:t>, тщательное удаление материалов определенного риска (</w:t>
      </w:r>
      <w:r w:rsidR="000254E5" w:rsidRPr="000254E5">
        <w:rPr>
          <w:rFonts w:ascii="Arial" w:hAnsi="Arial" w:cstheme="minorBidi"/>
          <w:sz w:val="24"/>
          <w:szCs w:val="24"/>
        </w:rPr>
        <w:t>МОР</w:t>
      </w:r>
      <w:r w:rsidRPr="000254E5">
        <w:rPr>
          <w:rFonts w:ascii="Arial" w:hAnsi="Arial" w:cstheme="minorBidi"/>
          <w:sz w:val="24"/>
          <w:szCs w:val="24"/>
        </w:rPr>
        <w:t>) и обеспечение практически невозможного попадания инфекционных материалов в цепь поставок.</w:t>
      </w:r>
      <w:proofErr w:type="gramEnd"/>
    </w:p>
    <w:p w:rsidR="00C5238F" w:rsidRPr="000254E5" w:rsidRDefault="00C5238F" w:rsidP="00C5238F">
      <w:pPr>
        <w:ind w:firstLine="709"/>
        <w:jc w:val="both"/>
        <w:rPr>
          <w:rFonts w:ascii="Arial" w:hAnsi="Arial" w:cstheme="minorBidi"/>
          <w:sz w:val="24"/>
          <w:szCs w:val="24"/>
        </w:rPr>
      </w:pPr>
      <w:r w:rsidRPr="000254E5">
        <w:rPr>
          <w:rFonts w:ascii="Arial" w:hAnsi="Arial" w:cstheme="minorBidi"/>
          <w:sz w:val="24"/>
          <w:szCs w:val="24"/>
        </w:rPr>
        <w:t>5.4</w:t>
      </w:r>
      <w:proofErr w:type="gramStart"/>
      <w:r w:rsidRPr="000254E5">
        <w:rPr>
          <w:rFonts w:ascii="Arial" w:hAnsi="Arial" w:cstheme="minorBidi"/>
          <w:sz w:val="24"/>
          <w:szCs w:val="24"/>
        </w:rPr>
        <w:t xml:space="preserve"> П</w:t>
      </w:r>
      <w:proofErr w:type="gramEnd"/>
      <w:r w:rsidRPr="000254E5">
        <w:rPr>
          <w:rFonts w:ascii="Arial" w:hAnsi="Arial" w:cstheme="minorBidi"/>
          <w:sz w:val="24"/>
          <w:szCs w:val="24"/>
        </w:rPr>
        <w:t>ри проведении лабораторных испытаний предполагается, что все использованные животные были клинически инфицированы, а кости всех животных содержат инфицированный спинной мозг, дорсальные корешковые ганглии и т.д., поэтому испытания должны быть проведены для всех теоретически возможных уровней.</w:t>
      </w:r>
    </w:p>
    <w:p w:rsidR="00C5238F" w:rsidRPr="000254E5" w:rsidRDefault="00C5238F" w:rsidP="00C5238F">
      <w:pPr>
        <w:ind w:firstLine="709"/>
        <w:jc w:val="both"/>
        <w:rPr>
          <w:rFonts w:ascii="Arial" w:hAnsi="Arial" w:cstheme="minorBidi"/>
          <w:sz w:val="24"/>
          <w:szCs w:val="24"/>
        </w:rPr>
      </w:pPr>
      <w:r w:rsidRPr="000254E5">
        <w:rPr>
          <w:rFonts w:ascii="Arial" w:hAnsi="Arial" w:cstheme="minorBidi"/>
          <w:sz w:val="24"/>
          <w:szCs w:val="24"/>
        </w:rPr>
        <w:t xml:space="preserve">5.5 Предпочтительно, чтобы свежее сырье было получено от </w:t>
      </w:r>
      <w:proofErr w:type="spellStart"/>
      <w:r w:rsidRPr="000254E5">
        <w:rPr>
          <w:rFonts w:ascii="Arial" w:hAnsi="Arial" w:cstheme="minorBidi"/>
          <w:sz w:val="24"/>
          <w:szCs w:val="24"/>
        </w:rPr>
        <w:t>мясопереработчиков</w:t>
      </w:r>
      <w:proofErr w:type="spellEnd"/>
      <w:r w:rsidRPr="000254E5">
        <w:rPr>
          <w:rFonts w:ascii="Arial" w:hAnsi="Arial" w:cstheme="minorBidi"/>
          <w:sz w:val="24"/>
          <w:szCs w:val="24"/>
        </w:rPr>
        <w:t xml:space="preserve"> вместе с проверенным протоколом до- и посмертного осмотра.</w:t>
      </w:r>
    </w:p>
    <w:p w:rsidR="00C5238F" w:rsidRPr="000254E5" w:rsidRDefault="00C5238F" w:rsidP="00C5238F">
      <w:pPr>
        <w:ind w:firstLine="709"/>
        <w:jc w:val="both"/>
        <w:rPr>
          <w:rFonts w:ascii="Arial" w:hAnsi="Arial" w:cstheme="minorBidi"/>
          <w:sz w:val="24"/>
          <w:szCs w:val="24"/>
        </w:rPr>
      </w:pPr>
      <w:r w:rsidRPr="000254E5">
        <w:rPr>
          <w:rFonts w:ascii="Arial" w:hAnsi="Arial" w:cstheme="minorBidi"/>
          <w:sz w:val="24"/>
          <w:szCs w:val="24"/>
        </w:rPr>
        <w:t>5.6</w:t>
      </w:r>
      <w:proofErr w:type="gramStart"/>
      <w:r w:rsidRPr="000254E5">
        <w:rPr>
          <w:rFonts w:ascii="Arial" w:hAnsi="Arial" w:cstheme="minorBidi"/>
          <w:sz w:val="24"/>
          <w:szCs w:val="24"/>
        </w:rPr>
        <w:t xml:space="preserve"> П</w:t>
      </w:r>
      <w:proofErr w:type="gramEnd"/>
      <w:r w:rsidRPr="000254E5">
        <w:rPr>
          <w:rFonts w:ascii="Arial" w:hAnsi="Arial" w:cstheme="minorBidi"/>
          <w:sz w:val="24"/>
          <w:szCs w:val="24"/>
        </w:rPr>
        <w:t>еред переработкой</w:t>
      </w:r>
      <w:r w:rsidR="000254E5" w:rsidRPr="000254E5">
        <w:rPr>
          <w:rFonts w:ascii="Arial" w:hAnsi="Arial" w:cstheme="minorBidi"/>
          <w:sz w:val="24"/>
          <w:szCs w:val="24"/>
        </w:rPr>
        <w:t>,</w:t>
      </w:r>
      <w:r w:rsidRPr="000254E5">
        <w:rPr>
          <w:rFonts w:ascii="Arial" w:hAnsi="Arial" w:cstheme="minorBidi"/>
          <w:sz w:val="24"/>
          <w:szCs w:val="24"/>
        </w:rPr>
        <w:t xml:space="preserve"> сырье должно быть проверено на наличие посторонних и нежелательных материалов (</w:t>
      </w:r>
      <w:r w:rsidR="000254E5" w:rsidRPr="000254E5">
        <w:rPr>
          <w:rFonts w:ascii="Arial" w:hAnsi="Arial" w:cstheme="minorBidi"/>
          <w:sz w:val="24"/>
          <w:szCs w:val="24"/>
        </w:rPr>
        <w:t>МОР</w:t>
      </w:r>
      <w:r w:rsidRPr="000254E5">
        <w:rPr>
          <w:rFonts w:ascii="Arial" w:hAnsi="Arial" w:cstheme="minorBidi"/>
          <w:sz w:val="24"/>
          <w:szCs w:val="24"/>
        </w:rPr>
        <w:t xml:space="preserve"> и т.д.) на сортировочных лентах.</w:t>
      </w:r>
    </w:p>
    <w:p w:rsidR="00C5238F" w:rsidRPr="000254E5" w:rsidRDefault="00C5238F" w:rsidP="00C5238F">
      <w:pPr>
        <w:ind w:firstLine="709"/>
        <w:jc w:val="both"/>
        <w:rPr>
          <w:rFonts w:ascii="Arial" w:hAnsi="Arial" w:cstheme="minorBidi"/>
          <w:sz w:val="24"/>
          <w:szCs w:val="24"/>
        </w:rPr>
      </w:pPr>
      <w:r w:rsidRPr="000254E5">
        <w:rPr>
          <w:rFonts w:ascii="Arial" w:hAnsi="Arial" w:cstheme="minorBidi"/>
          <w:sz w:val="24"/>
          <w:szCs w:val="24"/>
        </w:rPr>
        <w:t>5.7</w:t>
      </w:r>
      <w:proofErr w:type="gramStart"/>
      <w:r w:rsidRPr="000254E5">
        <w:rPr>
          <w:rFonts w:ascii="Arial" w:hAnsi="Arial" w:cstheme="minorBidi"/>
          <w:sz w:val="24"/>
          <w:szCs w:val="24"/>
        </w:rPr>
        <w:t xml:space="preserve"> З</w:t>
      </w:r>
      <w:proofErr w:type="gramEnd"/>
      <w:r w:rsidRPr="000254E5">
        <w:rPr>
          <w:rFonts w:ascii="Arial" w:hAnsi="Arial" w:cstheme="minorBidi"/>
          <w:sz w:val="24"/>
          <w:szCs w:val="24"/>
        </w:rPr>
        <w:t>апрещается использовать кожу и шкуры, подвергшиеся какому-либо процессу дубления, независимо от того, завершен процесс дубления или нет.</w:t>
      </w:r>
    </w:p>
    <w:p w:rsidR="000254E5" w:rsidRPr="003B192A" w:rsidRDefault="00C5238F" w:rsidP="00C5238F">
      <w:pPr>
        <w:ind w:firstLine="709"/>
        <w:jc w:val="both"/>
        <w:rPr>
          <w:rFonts w:ascii="Arial" w:hAnsi="Arial" w:cstheme="minorBidi"/>
          <w:sz w:val="24"/>
          <w:szCs w:val="24"/>
        </w:rPr>
      </w:pPr>
      <w:r w:rsidRPr="003B192A">
        <w:rPr>
          <w:rFonts w:ascii="Arial" w:hAnsi="Arial" w:cstheme="minorBidi"/>
          <w:sz w:val="24"/>
          <w:szCs w:val="24"/>
        </w:rPr>
        <w:t xml:space="preserve">5.8 </w:t>
      </w:r>
      <w:r w:rsidR="000254E5" w:rsidRPr="003B192A">
        <w:rPr>
          <w:rFonts w:ascii="Arial" w:hAnsi="Arial" w:cstheme="minorBidi"/>
          <w:sz w:val="24"/>
          <w:szCs w:val="24"/>
        </w:rPr>
        <w:t xml:space="preserve">Сырье (кости) следует измельчать в непрерывном процессе, </w:t>
      </w:r>
      <w:r w:rsidR="003B192A" w:rsidRPr="003B192A">
        <w:rPr>
          <w:rFonts w:ascii="Arial" w:hAnsi="Arial" w:cstheme="minorBidi"/>
          <w:sz w:val="24"/>
          <w:szCs w:val="24"/>
        </w:rPr>
        <w:t>обезжиривать</w:t>
      </w:r>
      <w:r w:rsidR="000254E5" w:rsidRPr="003B192A">
        <w:rPr>
          <w:rFonts w:ascii="Arial" w:hAnsi="Arial" w:cstheme="minorBidi"/>
          <w:sz w:val="24"/>
          <w:szCs w:val="24"/>
        </w:rPr>
        <w:t xml:space="preserve"> горячей водой в течение соответствующего времени при сильном перемешивании</w:t>
      </w:r>
      <w:r w:rsidR="003B192A" w:rsidRPr="003B192A">
        <w:rPr>
          <w:rFonts w:ascii="Arial" w:hAnsi="Arial" w:cstheme="minorBidi"/>
          <w:sz w:val="24"/>
          <w:szCs w:val="24"/>
        </w:rPr>
        <w:t>.</w:t>
      </w:r>
    </w:p>
    <w:p w:rsidR="00C5238F" w:rsidRPr="003B192A" w:rsidRDefault="00C5238F" w:rsidP="00C5238F">
      <w:pPr>
        <w:ind w:firstLine="709"/>
        <w:jc w:val="both"/>
        <w:rPr>
          <w:rFonts w:ascii="Arial" w:hAnsi="Arial" w:cstheme="minorBidi"/>
          <w:sz w:val="24"/>
          <w:szCs w:val="24"/>
        </w:rPr>
      </w:pPr>
      <w:r w:rsidRPr="003B192A">
        <w:rPr>
          <w:rFonts w:ascii="Arial" w:hAnsi="Arial" w:cstheme="minorBidi"/>
          <w:sz w:val="24"/>
          <w:szCs w:val="24"/>
        </w:rPr>
        <w:t>5.9</w:t>
      </w:r>
      <w:proofErr w:type="gramStart"/>
      <w:r w:rsidRPr="003B192A">
        <w:rPr>
          <w:rFonts w:ascii="Arial" w:hAnsi="Arial" w:cstheme="minorBidi"/>
          <w:sz w:val="24"/>
          <w:szCs w:val="24"/>
        </w:rPr>
        <w:t xml:space="preserve"> К</w:t>
      </w:r>
      <w:proofErr w:type="gramEnd"/>
      <w:r w:rsidRPr="003B192A">
        <w:rPr>
          <w:rFonts w:ascii="Arial" w:hAnsi="Arial" w:cstheme="minorBidi"/>
          <w:sz w:val="24"/>
          <w:szCs w:val="24"/>
        </w:rPr>
        <w:t>аждая производственная партия (отдельный экстракт) должна быть проверена на физические, химические и микробиологические свойства.</w:t>
      </w:r>
    </w:p>
    <w:p w:rsidR="00C5238F" w:rsidRPr="003B192A" w:rsidRDefault="00C5238F" w:rsidP="00C5238F">
      <w:pPr>
        <w:ind w:firstLine="709"/>
        <w:jc w:val="both"/>
        <w:rPr>
          <w:rFonts w:ascii="Arial" w:hAnsi="Arial" w:cstheme="minorBidi"/>
          <w:sz w:val="24"/>
          <w:szCs w:val="24"/>
        </w:rPr>
      </w:pPr>
      <w:r w:rsidRPr="003B192A">
        <w:rPr>
          <w:rFonts w:ascii="Arial" w:hAnsi="Arial" w:cstheme="minorBidi"/>
          <w:sz w:val="24"/>
          <w:szCs w:val="24"/>
        </w:rPr>
        <w:t>5.10 Различные производственные партии с разными свойствами должны подвергаться сухому смешиванию, в соответствии с требуемой спецификацией. Окончательные смеси должны быть снова проверены на физическое, химическое и микробиологическое соответствие нормативным требованиям.</w:t>
      </w:r>
    </w:p>
    <w:p w:rsidR="00C5238F" w:rsidRPr="003B192A" w:rsidRDefault="00C5238F" w:rsidP="00C5238F">
      <w:pPr>
        <w:ind w:firstLine="709"/>
        <w:jc w:val="both"/>
        <w:rPr>
          <w:rFonts w:ascii="Arial" w:hAnsi="Arial" w:cstheme="minorBidi"/>
          <w:sz w:val="24"/>
          <w:szCs w:val="24"/>
        </w:rPr>
      </w:pPr>
      <w:r w:rsidRPr="003B192A">
        <w:rPr>
          <w:rFonts w:ascii="Arial" w:hAnsi="Arial" w:cstheme="minorBidi"/>
          <w:sz w:val="24"/>
          <w:szCs w:val="24"/>
        </w:rPr>
        <w:t xml:space="preserve">5.11 Химические вещества и ингредиенты, используемые для обработки желатина, </w:t>
      </w:r>
      <w:r w:rsidR="003B192A" w:rsidRPr="003B192A">
        <w:rPr>
          <w:rFonts w:ascii="Arial" w:hAnsi="Arial" w:cstheme="minorBidi"/>
          <w:sz w:val="24"/>
          <w:szCs w:val="24"/>
        </w:rPr>
        <w:t xml:space="preserve">должны быть из пищевого сырья </w:t>
      </w:r>
      <w:r w:rsidRPr="003B192A">
        <w:rPr>
          <w:rFonts w:ascii="Arial" w:hAnsi="Arial" w:cstheme="minorBidi"/>
          <w:sz w:val="24"/>
          <w:szCs w:val="24"/>
        </w:rPr>
        <w:t xml:space="preserve">и должны быть </w:t>
      </w:r>
      <w:proofErr w:type="spellStart"/>
      <w:r w:rsidRPr="003B192A">
        <w:rPr>
          <w:rFonts w:ascii="Arial" w:hAnsi="Arial" w:cstheme="minorBidi"/>
          <w:sz w:val="24"/>
          <w:szCs w:val="24"/>
        </w:rPr>
        <w:t>Халал</w:t>
      </w:r>
      <w:proofErr w:type="spellEnd"/>
      <w:r w:rsidRPr="003B192A">
        <w:rPr>
          <w:rFonts w:ascii="Arial" w:hAnsi="Arial" w:cstheme="minorBidi"/>
          <w:sz w:val="24"/>
          <w:szCs w:val="24"/>
        </w:rPr>
        <w:t>.</w:t>
      </w: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5.12</w:t>
      </w:r>
      <w:proofErr w:type="gramStart"/>
      <w:r w:rsidRPr="00C11EC1">
        <w:rPr>
          <w:rFonts w:ascii="Arial" w:hAnsi="Arial" w:cstheme="minorBidi"/>
          <w:sz w:val="24"/>
          <w:szCs w:val="24"/>
        </w:rPr>
        <w:t xml:space="preserve"> В</w:t>
      </w:r>
      <w:proofErr w:type="gramEnd"/>
      <w:r w:rsidRPr="00C11EC1">
        <w:rPr>
          <w:rFonts w:ascii="Arial" w:hAnsi="Arial" w:cstheme="minorBidi"/>
          <w:sz w:val="24"/>
          <w:szCs w:val="24"/>
        </w:rPr>
        <w:t xml:space="preserve"> готовом желатине не должно быть посторонних привкусов и запахов. Готовый желатиновый продукт должен быть чистым, здоровым, полезным и не содержать признаков заражения грызунами или насекомыми, а также любых видов </w:t>
      </w:r>
      <w:r w:rsidR="00C11EC1">
        <w:rPr>
          <w:rFonts w:ascii="Arial" w:hAnsi="Arial" w:cstheme="minorBidi"/>
          <w:sz w:val="24"/>
          <w:szCs w:val="24"/>
        </w:rPr>
        <w:t xml:space="preserve">веществ </w:t>
      </w:r>
      <w:proofErr w:type="spellStart"/>
      <w:r w:rsidR="00C11EC1" w:rsidRPr="00C11EC1">
        <w:rPr>
          <w:rFonts w:ascii="Arial" w:hAnsi="Arial" w:cstheme="minorBidi"/>
          <w:sz w:val="24"/>
          <w:szCs w:val="24"/>
        </w:rPr>
        <w:t>наджис</w:t>
      </w:r>
      <w:proofErr w:type="spellEnd"/>
      <w:r w:rsidRPr="00C11EC1">
        <w:rPr>
          <w:rFonts w:ascii="Arial" w:hAnsi="Arial" w:cstheme="minorBidi"/>
          <w:sz w:val="24"/>
          <w:szCs w:val="24"/>
        </w:rPr>
        <w:t>.</w:t>
      </w: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5.13 Желатин должен быть свободно текучим, однородным, без комочков, вкраплений и зернистости.</w:t>
      </w:r>
      <w:r w:rsidR="00C11EC1" w:rsidRPr="00C11EC1">
        <w:rPr>
          <w:rFonts w:ascii="Arial" w:hAnsi="Arial" w:cstheme="minorBidi"/>
          <w:sz w:val="24"/>
          <w:szCs w:val="24"/>
        </w:rPr>
        <w:t xml:space="preserve"> </w:t>
      </w:r>
    </w:p>
    <w:p w:rsidR="006B2AC5" w:rsidRDefault="006B2AC5" w:rsidP="00C5238F">
      <w:pPr>
        <w:ind w:firstLine="709"/>
        <w:jc w:val="both"/>
        <w:rPr>
          <w:rFonts w:ascii="Arial" w:hAnsi="Arial" w:cstheme="minorBidi"/>
          <w:sz w:val="24"/>
          <w:szCs w:val="24"/>
        </w:rPr>
      </w:pPr>
    </w:p>
    <w:p w:rsidR="00C5238F" w:rsidRDefault="00C5238F" w:rsidP="00C5238F">
      <w:pPr>
        <w:ind w:firstLine="709"/>
        <w:jc w:val="both"/>
        <w:rPr>
          <w:rFonts w:ascii="Arial" w:hAnsi="Arial" w:cstheme="minorBidi"/>
          <w:b/>
          <w:sz w:val="24"/>
          <w:szCs w:val="24"/>
        </w:rPr>
      </w:pPr>
      <w:r w:rsidRPr="006B2AC5">
        <w:rPr>
          <w:rFonts w:ascii="Arial" w:hAnsi="Arial" w:cstheme="minorBidi"/>
          <w:b/>
          <w:sz w:val="24"/>
          <w:szCs w:val="24"/>
        </w:rPr>
        <w:t>6 ПЕРЕРАБАТЫВАЮЩЕЕ ПРЕДПРИЯТИЕ</w:t>
      </w:r>
    </w:p>
    <w:p w:rsidR="00C11EC1" w:rsidRPr="006B2AC5" w:rsidRDefault="00C11EC1" w:rsidP="00C5238F">
      <w:pPr>
        <w:ind w:firstLine="709"/>
        <w:jc w:val="both"/>
        <w:rPr>
          <w:rFonts w:ascii="Arial" w:hAnsi="Arial" w:cstheme="minorBidi"/>
          <w:b/>
          <w:sz w:val="24"/>
          <w:szCs w:val="24"/>
        </w:rPr>
      </w:pPr>
    </w:p>
    <w:p w:rsidR="00C5238F" w:rsidRDefault="00C5238F" w:rsidP="00C5238F">
      <w:pPr>
        <w:ind w:firstLine="709"/>
        <w:jc w:val="both"/>
        <w:rPr>
          <w:rFonts w:ascii="Arial" w:hAnsi="Arial" w:cstheme="minorBidi"/>
          <w:b/>
          <w:sz w:val="24"/>
          <w:szCs w:val="24"/>
        </w:rPr>
      </w:pPr>
      <w:r w:rsidRPr="006B2AC5">
        <w:rPr>
          <w:rFonts w:ascii="Arial" w:hAnsi="Arial" w:cstheme="minorBidi"/>
          <w:b/>
          <w:sz w:val="24"/>
          <w:szCs w:val="24"/>
        </w:rPr>
        <w:t>6.1 Местоположение</w:t>
      </w:r>
    </w:p>
    <w:p w:rsidR="00C11EC1" w:rsidRPr="006B2AC5" w:rsidRDefault="00C11EC1" w:rsidP="00C5238F">
      <w:pPr>
        <w:ind w:firstLine="709"/>
        <w:jc w:val="both"/>
        <w:rPr>
          <w:rFonts w:ascii="Arial" w:hAnsi="Arial" w:cstheme="minorBidi"/>
          <w:b/>
          <w:sz w:val="24"/>
          <w:szCs w:val="24"/>
        </w:rPr>
      </w:pP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lastRenderedPageBreak/>
        <w:t>Предприятие по переработке желатина не должно располагаться там, где существует постоянная угроза для безопасности или пригодности пищевых продуктов.</w:t>
      </w:r>
    </w:p>
    <w:p w:rsidR="00C5238F" w:rsidRPr="006B2AC5" w:rsidRDefault="00C5238F" w:rsidP="00C5238F">
      <w:pPr>
        <w:ind w:firstLine="709"/>
        <w:jc w:val="both"/>
        <w:rPr>
          <w:rFonts w:ascii="Arial" w:hAnsi="Arial" w:cstheme="minorBidi"/>
          <w:b/>
          <w:sz w:val="24"/>
          <w:szCs w:val="24"/>
        </w:rPr>
      </w:pPr>
    </w:p>
    <w:p w:rsidR="00C5238F" w:rsidRDefault="00C5238F" w:rsidP="00C5238F">
      <w:pPr>
        <w:ind w:firstLine="709"/>
        <w:jc w:val="both"/>
        <w:rPr>
          <w:rFonts w:ascii="Arial" w:hAnsi="Arial" w:cstheme="minorBidi"/>
          <w:b/>
          <w:sz w:val="24"/>
          <w:szCs w:val="24"/>
        </w:rPr>
      </w:pPr>
      <w:r w:rsidRPr="006B2AC5">
        <w:rPr>
          <w:rFonts w:ascii="Arial" w:hAnsi="Arial" w:cstheme="minorBidi"/>
          <w:b/>
          <w:sz w:val="24"/>
          <w:szCs w:val="24"/>
        </w:rPr>
        <w:t>6.2 Структура и план</w:t>
      </w:r>
    </w:p>
    <w:p w:rsidR="00C11EC1" w:rsidRPr="006B2AC5" w:rsidRDefault="00C11EC1" w:rsidP="00C5238F">
      <w:pPr>
        <w:ind w:firstLine="709"/>
        <w:jc w:val="both"/>
        <w:rPr>
          <w:rFonts w:ascii="Arial" w:hAnsi="Arial" w:cstheme="minorBidi"/>
          <w:b/>
          <w:sz w:val="24"/>
          <w:szCs w:val="24"/>
        </w:rPr>
      </w:pP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6.2.1 Сооружения на территории предприятия должны быть прочными, построенными из долговечных материалов, не оказывать токсического воздействия и быть простыми в обслуживании, очистке и дезинфекции.</w:t>
      </w: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6.2.2 Полы должны быть устроены таким образом, чтобы обеспечить хороший дренаж и очистку.</w:t>
      </w: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6.2.3 Рабочие поверхности, с которыми происходит непосредственный контакт, должны быть в хорошем состоянии, прочными и легко очищаемыми, обслуживаемыми и дезинфицируемыми. Они должны быть изготовлены из гладких, не впитывающих материалов.</w:t>
      </w:r>
    </w:p>
    <w:p w:rsidR="00C5238F" w:rsidRPr="006B2AC5" w:rsidRDefault="00C5238F" w:rsidP="00C5238F">
      <w:pPr>
        <w:ind w:firstLine="709"/>
        <w:jc w:val="both"/>
        <w:rPr>
          <w:rFonts w:ascii="Arial" w:hAnsi="Arial" w:cstheme="minorBidi"/>
          <w:b/>
          <w:sz w:val="24"/>
          <w:szCs w:val="24"/>
        </w:rPr>
      </w:pPr>
    </w:p>
    <w:p w:rsidR="00C5238F" w:rsidRDefault="00C5238F" w:rsidP="00C5238F">
      <w:pPr>
        <w:ind w:firstLine="709"/>
        <w:jc w:val="both"/>
        <w:rPr>
          <w:rFonts w:ascii="Arial" w:hAnsi="Arial" w:cstheme="minorBidi"/>
          <w:b/>
          <w:sz w:val="24"/>
          <w:szCs w:val="24"/>
        </w:rPr>
      </w:pPr>
      <w:r w:rsidRPr="006B2AC5">
        <w:rPr>
          <w:rFonts w:ascii="Arial" w:hAnsi="Arial" w:cstheme="minorBidi"/>
          <w:b/>
          <w:sz w:val="24"/>
          <w:szCs w:val="24"/>
        </w:rPr>
        <w:t>6.3 Оборудование</w:t>
      </w:r>
    </w:p>
    <w:p w:rsidR="00CA4CB2" w:rsidRPr="00C11EC1" w:rsidRDefault="00CA4CB2" w:rsidP="00C5238F">
      <w:pPr>
        <w:ind w:firstLine="709"/>
        <w:jc w:val="both"/>
        <w:rPr>
          <w:rFonts w:ascii="Arial" w:hAnsi="Arial" w:cstheme="minorBidi"/>
          <w:sz w:val="24"/>
          <w:szCs w:val="24"/>
        </w:rPr>
      </w:pP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6.3.1 Оборудование, посуда и емкости, контактирующие с продуктом, должны быть спроектированы и изготовлены таким образом, чтобы обеспечить надлежащую очистку, дезинфекцию и обслуживание во избежание любого загрязнения.</w:t>
      </w: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 xml:space="preserve">6.3.2 Оборудование, емкости, посуда, фильтры или другие механизмы, находящиеся в непосредственном контакте с продуктом, должны быть прочными, изготовленными из материалов, не оказывающих токсического действия при использовании по назначению и не содержащих </w:t>
      </w:r>
      <w:proofErr w:type="spellStart"/>
      <w:r w:rsidRPr="00C11EC1">
        <w:rPr>
          <w:rFonts w:ascii="Arial" w:hAnsi="Arial" w:cstheme="minorBidi"/>
          <w:sz w:val="24"/>
          <w:szCs w:val="24"/>
        </w:rPr>
        <w:t>наджис</w:t>
      </w:r>
      <w:proofErr w:type="spellEnd"/>
      <w:r w:rsidRPr="00C11EC1">
        <w:rPr>
          <w:rFonts w:ascii="Arial" w:hAnsi="Arial" w:cstheme="minorBidi"/>
          <w:sz w:val="24"/>
          <w:szCs w:val="24"/>
        </w:rPr>
        <w:t>.</w:t>
      </w:r>
    </w:p>
    <w:p w:rsidR="00C5238F" w:rsidRPr="00C11EC1" w:rsidRDefault="00C5238F" w:rsidP="00C5238F">
      <w:pPr>
        <w:ind w:firstLine="709"/>
        <w:jc w:val="both"/>
        <w:rPr>
          <w:rFonts w:ascii="Arial" w:hAnsi="Arial" w:cstheme="minorBidi"/>
          <w:sz w:val="24"/>
          <w:szCs w:val="24"/>
        </w:rPr>
      </w:pPr>
      <w:r w:rsidRPr="00C11EC1">
        <w:rPr>
          <w:rFonts w:ascii="Arial" w:hAnsi="Arial" w:cstheme="minorBidi"/>
          <w:sz w:val="24"/>
          <w:szCs w:val="24"/>
        </w:rPr>
        <w:t>6.3.3 Контейнеры для отходов, побочных продуктов и несъедобных или опасных веществ должны быть специально идентифицированы и изготовлены из непроницаемого материала.</w:t>
      </w:r>
    </w:p>
    <w:p w:rsidR="00C5238F" w:rsidRPr="00C11EC1" w:rsidRDefault="00C5238F" w:rsidP="00C5238F">
      <w:pPr>
        <w:ind w:firstLine="709"/>
        <w:jc w:val="both"/>
        <w:rPr>
          <w:rFonts w:ascii="Arial" w:hAnsi="Arial" w:cstheme="minorBidi"/>
          <w:sz w:val="24"/>
          <w:szCs w:val="24"/>
        </w:rPr>
      </w:pPr>
    </w:p>
    <w:p w:rsidR="00C5238F" w:rsidRDefault="00C5238F" w:rsidP="00C5238F">
      <w:pPr>
        <w:ind w:firstLine="709"/>
        <w:jc w:val="both"/>
        <w:rPr>
          <w:rFonts w:ascii="Arial" w:hAnsi="Arial" w:cstheme="minorBidi"/>
          <w:b/>
          <w:sz w:val="24"/>
          <w:szCs w:val="24"/>
        </w:rPr>
      </w:pPr>
      <w:r w:rsidRPr="006B2AC5">
        <w:rPr>
          <w:rFonts w:ascii="Arial" w:hAnsi="Arial" w:cstheme="minorBidi"/>
          <w:b/>
          <w:sz w:val="24"/>
          <w:szCs w:val="24"/>
        </w:rPr>
        <w:t xml:space="preserve">6.4 </w:t>
      </w:r>
      <w:r w:rsidR="00CA4CB2" w:rsidRPr="00CA4CB2">
        <w:rPr>
          <w:rFonts w:ascii="Arial" w:hAnsi="Arial" w:cstheme="minorBidi"/>
          <w:b/>
          <w:sz w:val="24"/>
          <w:szCs w:val="24"/>
        </w:rPr>
        <w:t>Помещения</w:t>
      </w:r>
    </w:p>
    <w:p w:rsidR="00CA4CB2" w:rsidRPr="006B2AC5" w:rsidRDefault="00CA4CB2" w:rsidP="00C5238F">
      <w:pPr>
        <w:ind w:firstLine="709"/>
        <w:jc w:val="both"/>
        <w:rPr>
          <w:rFonts w:ascii="Arial" w:hAnsi="Arial" w:cstheme="minorBidi"/>
          <w:b/>
          <w:sz w:val="24"/>
          <w:szCs w:val="24"/>
        </w:rPr>
      </w:pPr>
    </w:p>
    <w:p w:rsidR="00C5238F" w:rsidRPr="00CA4CB2" w:rsidRDefault="00C5238F" w:rsidP="00C5238F">
      <w:pPr>
        <w:ind w:firstLine="709"/>
        <w:jc w:val="both"/>
        <w:rPr>
          <w:rFonts w:ascii="Arial" w:hAnsi="Arial" w:cstheme="minorBidi"/>
          <w:sz w:val="24"/>
          <w:szCs w:val="24"/>
        </w:rPr>
      </w:pPr>
      <w:r w:rsidRPr="00CA4CB2">
        <w:rPr>
          <w:rFonts w:ascii="Arial" w:hAnsi="Arial" w:cstheme="minorBidi"/>
          <w:sz w:val="24"/>
          <w:szCs w:val="24"/>
        </w:rPr>
        <w:t xml:space="preserve">6.4.1 Предприятие должно иметь надлежащее оборудование для сортировки сырья. Предприятие должно быть предназначено только для производства желатина </w:t>
      </w:r>
      <w:proofErr w:type="spellStart"/>
      <w:r w:rsidRPr="00CA4CB2">
        <w:rPr>
          <w:rFonts w:ascii="Arial" w:hAnsi="Arial" w:cstheme="minorBidi"/>
          <w:sz w:val="24"/>
          <w:szCs w:val="24"/>
        </w:rPr>
        <w:t>Халал</w:t>
      </w:r>
      <w:proofErr w:type="spellEnd"/>
      <w:r w:rsidRPr="00CA4CB2">
        <w:rPr>
          <w:rFonts w:ascii="Arial" w:hAnsi="Arial" w:cstheme="minorBidi"/>
          <w:sz w:val="24"/>
          <w:szCs w:val="24"/>
        </w:rPr>
        <w:t>.</w:t>
      </w:r>
    </w:p>
    <w:p w:rsidR="00C5238F" w:rsidRPr="00CA4CB2" w:rsidRDefault="00C5238F" w:rsidP="00C5238F">
      <w:pPr>
        <w:ind w:firstLine="709"/>
        <w:jc w:val="both"/>
        <w:rPr>
          <w:rFonts w:ascii="Arial" w:hAnsi="Arial" w:cstheme="minorBidi"/>
          <w:sz w:val="24"/>
          <w:szCs w:val="24"/>
        </w:rPr>
      </w:pPr>
      <w:r w:rsidRPr="00CA4CB2">
        <w:rPr>
          <w:rFonts w:ascii="Arial" w:hAnsi="Arial" w:cstheme="minorBidi"/>
          <w:sz w:val="24"/>
          <w:szCs w:val="24"/>
        </w:rPr>
        <w:t>6.4.2</w:t>
      </w:r>
      <w:proofErr w:type="gramStart"/>
      <w:r w:rsidRPr="00CA4CB2">
        <w:rPr>
          <w:rFonts w:ascii="Arial" w:hAnsi="Arial" w:cstheme="minorBidi"/>
          <w:sz w:val="24"/>
          <w:szCs w:val="24"/>
        </w:rPr>
        <w:t xml:space="preserve"> Н</w:t>
      </w:r>
      <w:proofErr w:type="gramEnd"/>
      <w:r w:rsidRPr="00CA4CB2">
        <w:rPr>
          <w:rFonts w:ascii="Arial" w:hAnsi="Arial" w:cstheme="minorBidi"/>
          <w:sz w:val="24"/>
          <w:szCs w:val="24"/>
        </w:rPr>
        <w:t>а предприятии должна быть хорошо оборудованная лаборатория для проверки и испытания сырья или ингредиентов перед переработкой.</w:t>
      </w:r>
    </w:p>
    <w:p w:rsidR="00C5238F" w:rsidRPr="00CA4CB2" w:rsidRDefault="00C5238F" w:rsidP="00C5238F">
      <w:pPr>
        <w:ind w:firstLine="709"/>
        <w:jc w:val="both"/>
        <w:rPr>
          <w:rFonts w:ascii="Arial" w:hAnsi="Arial" w:cstheme="minorBidi"/>
          <w:sz w:val="24"/>
          <w:szCs w:val="24"/>
        </w:rPr>
      </w:pPr>
      <w:r w:rsidRPr="00CA4CB2">
        <w:rPr>
          <w:rFonts w:ascii="Arial" w:hAnsi="Arial" w:cstheme="minorBidi"/>
          <w:sz w:val="24"/>
          <w:szCs w:val="24"/>
        </w:rPr>
        <w:t>6.4.3</w:t>
      </w:r>
      <w:proofErr w:type="gramStart"/>
      <w:r w:rsidRPr="00CA4CB2">
        <w:rPr>
          <w:rFonts w:ascii="Arial" w:hAnsi="Arial" w:cstheme="minorBidi"/>
          <w:sz w:val="24"/>
          <w:szCs w:val="24"/>
        </w:rPr>
        <w:t xml:space="preserve"> Д</w:t>
      </w:r>
      <w:proofErr w:type="gramEnd"/>
      <w:r w:rsidRPr="00CA4CB2">
        <w:rPr>
          <w:rFonts w:ascii="Arial" w:hAnsi="Arial" w:cstheme="minorBidi"/>
          <w:sz w:val="24"/>
          <w:szCs w:val="24"/>
        </w:rPr>
        <w:t xml:space="preserve">ля обеспечения безопасности и пригодности желатинового продукта должна быть доступна питьевая вода с соответствующим оборудованием для ее хранения, распределения и контроля температуры. </w:t>
      </w:r>
      <w:proofErr w:type="spellStart"/>
      <w:r w:rsidRPr="00CA4CB2">
        <w:rPr>
          <w:rFonts w:ascii="Arial" w:hAnsi="Arial" w:cstheme="minorBidi"/>
          <w:sz w:val="24"/>
          <w:szCs w:val="24"/>
        </w:rPr>
        <w:t>Парогенерация</w:t>
      </w:r>
      <w:proofErr w:type="spellEnd"/>
      <w:r w:rsidRPr="00CA4CB2">
        <w:rPr>
          <w:rFonts w:ascii="Arial" w:hAnsi="Arial" w:cstheme="minorBidi"/>
          <w:sz w:val="24"/>
          <w:szCs w:val="24"/>
        </w:rPr>
        <w:t>, охлаждение и другие подобные цели должны иметь отдельную систему.</w:t>
      </w:r>
    </w:p>
    <w:p w:rsidR="00C5238F" w:rsidRPr="00CA4CB2" w:rsidRDefault="00C5238F" w:rsidP="00C5238F">
      <w:pPr>
        <w:ind w:firstLine="709"/>
        <w:jc w:val="both"/>
        <w:rPr>
          <w:rFonts w:ascii="Arial" w:hAnsi="Arial" w:cstheme="minorBidi"/>
          <w:sz w:val="24"/>
          <w:szCs w:val="24"/>
        </w:rPr>
      </w:pPr>
      <w:r w:rsidRPr="00CA4CB2">
        <w:rPr>
          <w:rFonts w:ascii="Arial" w:hAnsi="Arial" w:cstheme="minorBidi"/>
          <w:sz w:val="24"/>
          <w:szCs w:val="24"/>
        </w:rPr>
        <w:t>6.4.4 Должны быть предусмотрены хорошие дренажные системы и устройства для удаления отходов, спроектированные и построенные таким образом, чтобы избежать загрязнения продукта. Также предпочтительно, чтобы на предприятие имелось собственное устройство для дробления костей.</w:t>
      </w:r>
    </w:p>
    <w:p w:rsidR="00C5238F" w:rsidRPr="00CA4CB2" w:rsidRDefault="00C5238F" w:rsidP="00C5238F">
      <w:pPr>
        <w:ind w:firstLine="709"/>
        <w:jc w:val="both"/>
        <w:rPr>
          <w:rFonts w:ascii="Arial" w:hAnsi="Arial" w:cstheme="minorBidi"/>
          <w:sz w:val="24"/>
          <w:szCs w:val="24"/>
        </w:rPr>
      </w:pPr>
      <w:r w:rsidRPr="00CA4CB2">
        <w:rPr>
          <w:rFonts w:ascii="Arial" w:hAnsi="Arial" w:cstheme="minorBidi"/>
          <w:sz w:val="24"/>
          <w:szCs w:val="24"/>
        </w:rPr>
        <w:t>6.4.5 Должны быть предусмотрены необходимые средства для очистки помещений, посуды и оборудования. В таких помещениях должно быть достаточное количество горячей и холодной питьевой воды.</w:t>
      </w:r>
    </w:p>
    <w:p w:rsidR="00C5238F" w:rsidRPr="00CA4CB2" w:rsidRDefault="00C5238F" w:rsidP="00C5238F">
      <w:pPr>
        <w:ind w:firstLine="709"/>
        <w:jc w:val="both"/>
        <w:rPr>
          <w:rFonts w:ascii="Arial" w:hAnsi="Arial" w:cstheme="minorBidi"/>
          <w:sz w:val="24"/>
          <w:szCs w:val="24"/>
        </w:rPr>
      </w:pPr>
      <w:r w:rsidRPr="00CA4CB2">
        <w:rPr>
          <w:rFonts w:ascii="Arial" w:hAnsi="Arial" w:cstheme="minorBidi"/>
          <w:sz w:val="24"/>
          <w:szCs w:val="24"/>
        </w:rPr>
        <w:t>6.4.6</w:t>
      </w:r>
      <w:proofErr w:type="gramStart"/>
      <w:r w:rsidRPr="00CA4CB2">
        <w:rPr>
          <w:rFonts w:ascii="Arial" w:hAnsi="Arial" w:cstheme="minorBidi"/>
          <w:sz w:val="24"/>
          <w:szCs w:val="24"/>
        </w:rPr>
        <w:t xml:space="preserve"> Д</w:t>
      </w:r>
      <w:proofErr w:type="gramEnd"/>
      <w:r w:rsidRPr="00CA4CB2">
        <w:rPr>
          <w:rFonts w:ascii="Arial" w:hAnsi="Arial" w:cstheme="minorBidi"/>
          <w:sz w:val="24"/>
          <w:szCs w:val="24"/>
        </w:rPr>
        <w:t xml:space="preserve">ля обеспечения надлежащего уровня личной гигиены и во избежание загрязнения желатинового продукта должны быть предусмотрены средства гигиены персонала (комнаты для мытья и переодевания, мытья рук и средства </w:t>
      </w:r>
      <w:r w:rsidRPr="00CA4CB2">
        <w:rPr>
          <w:rFonts w:ascii="Arial" w:hAnsi="Arial" w:cstheme="minorBidi"/>
          <w:sz w:val="24"/>
          <w:szCs w:val="24"/>
        </w:rPr>
        <w:lastRenderedPageBreak/>
        <w:t>индивидуальной защиты</w:t>
      </w:r>
      <w:r w:rsidR="00CA4CB2" w:rsidRPr="00CA4CB2">
        <w:t xml:space="preserve"> </w:t>
      </w:r>
      <w:r w:rsidR="00CA4CB2" w:rsidRPr="00CA4CB2">
        <w:rPr>
          <w:rFonts w:ascii="Arial" w:hAnsi="Arial" w:cstheme="minorBidi"/>
          <w:sz w:val="24"/>
          <w:szCs w:val="24"/>
        </w:rPr>
        <w:t xml:space="preserve">Надлежащая письменная информация о  гигиенических процедурах должны </w:t>
      </w:r>
      <w:r w:rsidRPr="00CA4CB2">
        <w:rPr>
          <w:rFonts w:ascii="Arial" w:hAnsi="Arial" w:cstheme="minorBidi"/>
          <w:sz w:val="24"/>
          <w:szCs w:val="24"/>
        </w:rPr>
        <w:t xml:space="preserve">быть вывешены </w:t>
      </w:r>
      <w:r w:rsidR="00CA4CB2" w:rsidRPr="00CA4CB2">
        <w:rPr>
          <w:rFonts w:ascii="Arial" w:hAnsi="Arial" w:cstheme="minorBidi"/>
          <w:sz w:val="24"/>
          <w:szCs w:val="24"/>
        </w:rPr>
        <w:t xml:space="preserve">и выполняться </w:t>
      </w:r>
      <w:r w:rsidRPr="00CA4CB2">
        <w:rPr>
          <w:rFonts w:ascii="Arial" w:hAnsi="Arial" w:cstheme="minorBidi"/>
          <w:sz w:val="24"/>
          <w:szCs w:val="24"/>
        </w:rPr>
        <w:t>по всему предприятию</w:t>
      </w:r>
      <w:r w:rsidR="00CA4CB2" w:rsidRPr="00CA4CB2">
        <w:rPr>
          <w:rFonts w:ascii="Arial" w:hAnsi="Arial" w:cstheme="minorBidi"/>
          <w:sz w:val="24"/>
          <w:szCs w:val="24"/>
        </w:rPr>
        <w:t>.</w:t>
      </w:r>
    </w:p>
    <w:p w:rsidR="00C5238F" w:rsidRPr="00CA4CB2" w:rsidRDefault="00C5238F" w:rsidP="00C5238F">
      <w:pPr>
        <w:ind w:firstLine="709"/>
        <w:jc w:val="both"/>
        <w:rPr>
          <w:rFonts w:ascii="Arial" w:hAnsi="Arial" w:cstheme="minorBidi"/>
          <w:sz w:val="24"/>
          <w:szCs w:val="24"/>
        </w:rPr>
      </w:pPr>
      <w:r w:rsidRPr="00CA4CB2">
        <w:rPr>
          <w:rFonts w:ascii="Arial" w:hAnsi="Arial" w:cstheme="minorBidi"/>
          <w:sz w:val="24"/>
          <w:szCs w:val="24"/>
        </w:rPr>
        <w:t>6.4.7</w:t>
      </w:r>
      <w:proofErr w:type="gramStart"/>
      <w:r w:rsidRPr="00CA4CB2">
        <w:rPr>
          <w:rFonts w:ascii="Arial" w:hAnsi="Arial" w:cstheme="minorBidi"/>
          <w:sz w:val="24"/>
          <w:szCs w:val="24"/>
        </w:rPr>
        <w:t xml:space="preserve"> В</w:t>
      </w:r>
      <w:proofErr w:type="gramEnd"/>
      <w:r w:rsidRPr="00CA4CB2">
        <w:rPr>
          <w:rFonts w:ascii="Arial" w:hAnsi="Arial" w:cstheme="minorBidi"/>
          <w:sz w:val="24"/>
          <w:szCs w:val="24"/>
        </w:rPr>
        <w:t xml:space="preserve"> наличии должно быть соответствующее оборудование для обогрева, охлаждения, хранения в холодильнике и заморозки, а также система контроля и мониторинга. Должна быть обеспечена естественная или механическая вентиляция, чтобы свести к минимуму воздушное загрязнение продукта, т.е. </w:t>
      </w:r>
      <w:proofErr w:type="gramStart"/>
      <w:r w:rsidRPr="00CA4CB2">
        <w:rPr>
          <w:rFonts w:ascii="Arial" w:hAnsi="Arial" w:cstheme="minorBidi"/>
          <w:sz w:val="24"/>
          <w:szCs w:val="24"/>
        </w:rPr>
        <w:t>контроль за</w:t>
      </w:r>
      <w:proofErr w:type="gramEnd"/>
      <w:r w:rsidRPr="00CA4CB2">
        <w:rPr>
          <w:rFonts w:ascii="Arial" w:hAnsi="Arial" w:cstheme="minorBidi"/>
          <w:sz w:val="24"/>
          <w:szCs w:val="24"/>
        </w:rPr>
        <w:t xml:space="preserve"> температурой окружающей среды, запахами и влажностью.</w:t>
      </w:r>
    </w:p>
    <w:p w:rsidR="006B2AC5"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 xml:space="preserve">6.4.8 </w:t>
      </w:r>
      <w:r w:rsidR="006B2AC5" w:rsidRPr="006B2AC5">
        <w:rPr>
          <w:rFonts w:ascii="Arial" w:hAnsi="Arial" w:cstheme="minorBidi"/>
          <w:sz w:val="24"/>
          <w:szCs w:val="24"/>
        </w:rPr>
        <w:t xml:space="preserve">Должно быть обеспечено достаточное естественное или </w:t>
      </w:r>
      <w:proofErr w:type="gramStart"/>
      <w:r w:rsidR="006B2AC5" w:rsidRPr="006B2AC5">
        <w:rPr>
          <w:rFonts w:ascii="Arial" w:hAnsi="Arial" w:cstheme="minorBidi"/>
          <w:sz w:val="24"/>
          <w:szCs w:val="24"/>
        </w:rPr>
        <w:t>искусственное освещение, позволяющее чтобы предприятие работало</w:t>
      </w:r>
      <w:proofErr w:type="gramEnd"/>
      <w:r w:rsidR="006B2AC5" w:rsidRPr="006B2AC5">
        <w:rPr>
          <w:rFonts w:ascii="Arial" w:hAnsi="Arial" w:cstheme="minorBidi"/>
          <w:sz w:val="24"/>
          <w:szCs w:val="24"/>
        </w:rPr>
        <w:t xml:space="preserve"> в гигиенических условиях и было защищено, чтобы исключить загрязнение продукции в результате поломок</w:t>
      </w:r>
      <w:r w:rsidR="006B2AC5">
        <w:rPr>
          <w:rFonts w:ascii="Arial" w:hAnsi="Arial" w:cstheme="minorBidi"/>
          <w:sz w:val="24"/>
          <w:szCs w:val="24"/>
        </w:rPr>
        <w:t>.</w:t>
      </w:r>
    </w:p>
    <w:p w:rsidR="00C5238F" w:rsidRPr="00C5238F" w:rsidRDefault="00C5238F" w:rsidP="00C5238F">
      <w:pPr>
        <w:ind w:firstLine="709"/>
        <w:jc w:val="both"/>
        <w:rPr>
          <w:rFonts w:ascii="Arial" w:hAnsi="Arial" w:cstheme="minorBidi"/>
          <w:sz w:val="24"/>
          <w:szCs w:val="24"/>
        </w:rPr>
      </w:pPr>
    </w:p>
    <w:p w:rsidR="00C5238F" w:rsidRPr="005C15E8" w:rsidRDefault="00C5238F" w:rsidP="00C5238F">
      <w:pPr>
        <w:ind w:firstLine="709"/>
        <w:jc w:val="both"/>
        <w:rPr>
          <w:rFonts w:ascii="Arial" w:hAnsi="Arial" w:cstheme="minorBidi"/>
          <w:b/>
          <w:sz w:val="24"/>
          <w:szCs w:val="24"/>
        </w:rPr>
      </w:pPr>
      <w:r w:rsidRPr="005C15E8">
        <w:rPr>
          <w:rFonts w:ascii="Arial" w:hAnsi="Arial" w:cstheme="minorBidi"/>
          <w:b/>
          <w:sz w:val="24"/>
          <w:szCs w:val="24"/>
        </w:rPr>
        <w:t>7 ХРАНЕНИЕ</w:t>
      </w:r>
    </w:p>
    <w:p w:rsidR="005C15E8" w:rsidRPr="00C5238F" w:rsidRDefault="005C15E8" w:rsidP="00C5238F">
      <w:pPr>
        <w:ind w:firstLine="709"/>
        <w:jc w:val="both"/>
        <w:rPr>
          <w:rFonts w:ascii="Arial" w:hAnsi="Arial" w:cstheme="minorBidi"/>
          <w:sz w:val="24"/>
          <w:szCs w:val="24"/>
        </w:rPr>
      </w:pPr>
    </w:p>
    <w:p w:rsidR="005C15E8" w:rsidRDefault="00C5238F" w:rsidP="005C15E8">
      <w:pPr>
        <w:ind w:firstLine="709"/>
        <w:jc w:val="both"/>
        <w:rPr>
          <w:rFonts w:ascii="Arial" w:hAnsi="Arial" w:cstheme="minorBidi"/>
          <w:sz w:val="24"/>
          <w:szCs w:val="24"/>
        </w:rPr>
      </w:pPr>
      <w:r w:rsidRPr="00C5238F">
        <w:rPr>
          <w:rFonts w:ascii="Arial" w:hAnsi="Arial" w:cstheme="minorBidi"/>
          <w:sz w:val="24"/>
          <w:szCs w:val="24"/>
        </w:rPr>
        <w:t xml:space="preserve">Необходимо предусмотреть помещения для хранения продуктов питания, ингредиентов и непищевых химикатов. </w:t>
      </w:r>
      <w:r w:rsidR="005C15E8" w:rsidRPr="005C15E8">
        <w:rPr>
          <w:rFonts w:ascii="Arial" w:hAnsi="Arial" w:cstheme="minorBidi"/>
          <w:sz w:val="24"/>
          <w:szCs w:val="24"/>
        </w:rPr>
        <w:t xml:space="preserve">Эти складские помещения должны быть спроектированы таким образом, чтобы обеспечить хорошую очистку, </w:t>
      </w:r>
      <w:proofErr w:type="gramStart"/>
      <w:r w:rsidR="005C15E8" w:rsidRPr="005C15E8">
        <w:rPr>
          <w:rFonts w:ascii="Arial" w:hAnsi="Arial" w:cstheme="minorBidi"/>
          <w:sz w:val="24"/>
          <w:szCs w:val="24"/>
        </w:rPr>
        <w:t>техническое</w:t>
      </w:r>
      <w:proofErr w:type="gramEnd"/>
      <w:r w:rsidR="005C15E8" w:rsidRPr="005C15E8">
        <w:rPr>
          <w:rFonts w:ascii="Arial" w:hAnsi="Arial" w:cstheme="minorBidi"/>
          <w:sz w:val="24"/>
          <w:szCs w:val="24"/>
        </w:rPr>
        <w:t xml:space="preserve"> обслуживания, предотвращения доступа вредителей, укрытия и обеспечения защиты продукта от загрязнения. </w:t>
      </w:r>
    </w:p>
    <w:p w:rsidR="00C5238F" w:rsidRPr="005C15E8" w:rsidRDefault="00C5238F" w:rsidP="00C5238F">
      <w:pPr>
        <w:ind w:firstLine="709"/>
        <w:jc w:val="both"/>
        <w:rPr>
          <w:rFonts w:ascii="Arial" w:hAnsi="Arial" w:cstheme="minorBidi"/>
          <w:b/>
          <w:sz w:val="24"/>
          <w:szCs w:val="24"/>
        </w:rPr>
      </w:pPr>
    </w:p>
    <w:p w:rsidR="00C5238F" w:rsidRPr="005C15E8" w:rsidRDefault="00C5238F" w:rsidP="00C5238F">
      <w:pPr>
        <w:ind w:firstLine="709"/>
        <w:jc w:val="both"/>
        <w:rPr>
          <w:rFonts w:ascii="Arial" w:hAnsi="Arial" w:cstheme="minorBidi"/>
          <w:b/>
          <w:sz w:val="24"/>
          <w:szCs w:val="24"/>
        </w:rPr>
      </w:pPr>
      <w:r w:rsidRPr="005C15E8">
        <w:rPr>
          <w:rFonts w:ascii="Arial" w:hAnsi="Arial" w:cstheme="minorBidi"/>
          <w:b/>
          <w:sz w:val="24"/>
          <w:szCs w:val="24"/>
        </w:rPr>
        <w:t>8 УПАКОВКА, МАРКИРОВКА И ЭТИКЕТИРОВАНИЕ</w:t>
      </w:r>
    </w:p>
    <w:p w:rsidR="005C15E8" w:rsidRDefault="005C15E8" w:rsidP="00C5238F">
      <w:pPr>
        <w:ind w:firstLine="709"/>
        <w:jc w:val="both"/>
        <w:rPr>
          <w:rFonts w:ascii="Arial" w:hAnsi="Arial" w:cstheme="minorBidi"/>
          <w:b/>
          <w:sz w:val="24"/>
          <w:szCs w:val="24"/>
        </w:rPr>
      </w:pPr>
    </w:p>
    <w:p w:rsidR="00C5238F" w:rsidRPr="005C15E8" w:rsidRDefault="00C5238F" w:rsidP="00C5238F">
      <w:pPr>
        <w:ind w:firstLine="709"/>
        <w:jc w:val="both"/>
        <w:rPr>
          <w:rFonts w:ascii="Arial" w:hAnsi="Arial" w:cstheme="minorBidi"/>
          <w:b/>
          <w:sz w:val="24"/>
          <w:szCs w:val="24"/>
        </w:rPr>
      </w:pPr>
      <w:r w:rsidRPr="005C15E8">
        <w:rPr>
          <w:rFonts w:ascii="Arial" w:hAnsi="Arial" w:cstheme="minorBidi"/>
          <w:b/>
          <w:sz w:val="24"/>
          <w:szCs w:val="24"/>
        </w:rPr>
        <w:t xml:space="preserve">8.1 </w:t>
      </w:r>
      <w:r w:rsidR="005C15E8" w:rsidRPr="005C15E8">
        <w:rPr>
          <w:rFonts w:ascii="Arial" w:hAnsi="Arial" w:cstheme="minorBidi"/>
          <w:b/>
          <w:sz w:val="24"/>
          <w:szCs w:val="24"/>
        </w:rPr>
        <w:t>Упаковка</w:t>
      </w:r>
    </w:p>
    <w:p w:rsidR="005C15E8" w:rsidRPr="00C5238F" w:rsidRDefault="005C15E8" w:rsidP="00C5238F">
      <w:pPr>
        <w:ind w:firstLine="709"/>
        <w:jc w:val="both"/>
        <w:rPr>
          <w:rFonts w:ascii="Arial" w:hAnsi="Arial" w:cstheme="minorBidi"/>
          <w:sz w:val="24"/>
          <w:szCs w:val="24"/>
        </w:rPr>
      </w:pP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 xml:space="preserve">Дизайн упаковки и материалы должны обеспечивать хорошую защиту продукции для минимизации загрязнения, предотвращения повреждений и обеспечения надлежащего </w:t>
      </w:r>
      <w:proofErr w:type="spellStart"/>
      <w:r w:rsidRPr="00C5238F">
        <w:rPr>
          <w:rFonts w:ascii="Arial" w:hAnsi="Arial" w:cstheme="minorBidi"/>
          <w:sz w:val="24"/>
          <w:szCs w:val="24"/>
        </w:rPr>
        <w:t>этикетирования</w:t>
      </w:r>
      <w:proofErr w:type="spellEnd"/>
      <w:r w:rsidRPr="00C5238F">
        <w:rPr>
          <w:rFonts w:ascii="Arial" w:hAnsi="Arial" w:cstheme="minorBidi"/>
          <w:sz w:val="24"/>
          <w:szCs w:val="24"/>
        </w:rPr>
        <w:t xml:space="preserve">. Упаковочные материалы должны быть </w:t>
      </w:r>
      <w:proofErr w:type="spellStart"/>
      <w:r w:rsidRPr="00C5238F">
        <w:rPr>
          <w:rFonts w:ascii="Arial" w:hAnsi="Arial" w:cstheme="minorBidi"/>
          <w:sz w:val="24"/>
          <w:szCs w:val="24"/>
        </w:rPr>
        <w:t>Халал</w:t>
      </w:r>
      <w:proofErr w:type="spellEnd"/>
      <w:r w:rsidRPr="00C5238F">
        <w:rPr>
          <w:rFonts w:ascii="Arial" w:hAnsi="Arial" w:cstheme="minorBidi"/>
          <w:sz w:val="24"/>
          <w:szCs w:val="24"/>
        </w:rPr>
        <w:t>, нетоксичными и не должны представлять угрозу для безопасности и пригодности продукта.</w:t>
      </w:r>
    </w:p>
    <w:p w:rsidR="00C5238F" w:rsidRPr="00C5238F" w:rsidRDefault="00C5238F" w:rsidP="00C5238F">
      <w:pPr>
        <w:ind w:firstLine="709"/>
        <w:jc w:val="both"/>
        <w:rPr>
          <w:rFonts w:ascii="Arial" w:hAnsi="Arial" w:cstheme="minorBidi"/>
          <w:sz w:val="24"/>
          <w:szCs w:val="24"/>
        </w:rPr>
      </w:pPr>
    </w:p>
    <w:p w:rsidR="00C5238F" w:rsidRDefault="00C5238F" w:rsidP="00C5238F">
      <w:pPr>
        <w:ind w:firstLine="709"/>
        <w:jc w:val="both"/>
        <w:rPr>
          <w:rFonts w:ascii="Arial" w:hAnsi="Arial" w:cstheme="minorBidi"/>
          <w:b/>
          <w:sz w:val="24"/>
          <w:szCs w:val="24"/>
        </w:rPr>
      </w:pPr>
      <w:r w:rsidRPr="005C15E8">
        <w:rPr>
          <w:rFonts w:ascii="Arial" w:hAnsi="Arial" w:cstheme="minorBidi"/>
          <w:b/>
          <w:sz w:val="24"/>
          <w:szCs w:val="24"/>
        </w:rPr>
        <w:t xml:space="preserve">8.2 </w:t>
      </w:r>
      <w:r w:rsidR="005C15E8" w:rsidRPr="005C15E8">
        <w:rPr>
          <w:rFonts w:ascii="Arial" w:hAnsi="Arial" w:cstheme="minorBidi"/>
          <w:b/>
          <w:sz w:val="24"/>
          <w:szCs w:val="24"/>
        </w:rPr>
        <w:t xml:space="preserve">Маркировка и </w:t>
      </w:r>
      <w:proofErr w:type="spellStart"/>
      <w:r w:rsidR="005C15E8" w:rsidRPr="005C15E8">
        <w:rPr>
          <w:rFonts w:ascii="Arial" w:hAnsi="Arial" w:cstheme="minorBidi"/>
          <w:b/>
          <w:sz w:val="24"/>
          <w:szCs w:val="24"/>
        </w:rPr>
        <w:t>этикетирование</w:t>
      </w:r>
      <w:proofErr w:type="spellEnd"/>
    </w:p>
    <w:p w:rsidR="005C15E8" w:rsidRPr="005C15E8" w:rsidRDefault="005C15E8" w:rsidP="00C5238F">
      <w:pPr>
        <w:ind w:firstLine="709"/>
        <w:jc w:val="both"/>
        <w:rPr>
          <w:rFonts w:ascii="Arial" w:hAnsi="Arial" w:cstheme="minorBidi"/>
          <w:b/>
          <w:sz w:val="24"/>
          <w:szCs w:val="24"/>
        </w:rPr>
      </w:pP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Каждый мешок/емкость долже</w:t>
      </w:r>
      <w:proofErr w:type="gramStart"/>
      <w:r w:rsidRPr="00C5238F">
        <w:rPr>
          <w:rFonts w:ascii="Arial" w:hAnsi="Arial" w:cstheme="minorBidi"/>
          <w:sz w:val="24"/>
          <w:szCs w:val="24"/>
        </w:rPr>
        <w:t>н</w:t>
      </w:r>
      <w:r w:rsidR="005C15E8">
        <w:rPr>
          <w:rFonts w:ascii="Arial" w:hAnsi="Arial" w:cstheme="minorBidi"/>
          <w:sz w:val="24"/>
          <w:szCs w:val="24"/>
        </w:rPr>
        <w:t>(</w:t>
      </w:r>
      <w:proofErr w:type="gramEnd"/>
      <w:r w:rsidR="005C15E8">
        <w:rPr>
          <w:rFonts w:ascii="Arial" w:hAnsi="Arial" w:cstheme="minorBidi"/>
          <w:sz w:val="24"/>
          <w:szCs w:val="24"/>
        </w:rPr>
        <w:t>а)</w:t>
      </w:r>
      <w:r w:rsidRPr="00C5238F">
        <w:rPr>
          <w:rFonts w:ascii="Arial" w:hAnsi="Arial" w:cstheme="minorBidi"/>
          <w:sz w:val="24"/>
          <w:szCs w:val="24"/>
        </w:rPr>
        <w:t xml:space="preserve"> иметь читаемую и несмываемую маркировку со следующей информацией:</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а) Название продукта;</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b) Название и адрес производителя/импортера/местного дистрибьютора;</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c) Дата изготовления и срок годности;</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d) Номер партии или кода;</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e) Происхождение сырья/источник желатина;</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f) Сорт желатина;</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 xml:space="preserve">g) Прочность геля (прочность по </w:t>
      </w:r>
      <w:proofErr w:type="spellStart"/>
      <w:r w:rsidRPr="00C5238F">
        <w:rPr>
          <w:rFonts w:ascii="Arial" w:hAnsi="Arial" w:cstheme="minorBidi"/>
          <w:sz w:val="24"/>
          <w:szCs w:val="24"/>
        </w:rPr>
        <w:t>Блуму</w:t>
      </w:r>
      <w:proofErr w:type="spellEnd"/>
      <w:r w:rsidRPr="00C5238F">
        <w:rPr>
          <w:rFonts w:ascii="Arial" w:hAnsi="Arial" w:cstheme="minorBidi"/>
          <w:sz w:val="24"/>
          <w:szCs w:val="24"/>
        </w:rPr>
        <w:t>);</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h) Масса нетто;</w:t>
      </w:r>
    </w:p>
    <w:p w:rsidR="00C5238F" w:rsidRPr="00C5238F" w:rsidRDefault="00C5238F" w:rsidP="00C5238F">
      <w:pPr>
        <w:ind w:firstLine="709"/>
        <w:jc w:val="both"/>
        <w:rPr>
          <w:rFonts w:ascii="Arial" w:hAnsi="Arial" w:cstheme="minorBidi"/>
          <w:sz w:val="24"/>
          <w:szCs w:val="24"/>
        </w:rPr>
      </w:pPr>
      <w:r w:rsidRPr="00C5238F">
        <w:rPr>
          <w:rFonts w:ascii="Arial" w:hAnsi="Arial" w:cstheme="minorBidi"/>
          <w:sz w:val="24"/>
          <w:szCs w:val="24"/>
        </w:rPr>
        <w:t>i) Номер настоящего стандарта OIC/SMIIC с указанием года публикации, марки и номера лицензии.</w:t>
      </w:r>
    </w:p>
    <w:p w:rsidR="00C5238F" w:rsidRPr="00C5238F" w:rsidRDefault="00C5238F" w:rsidP="00C5238F">
      <w:pPr>
        <w:ind w:firstLine="709"/>
        <w:jc w:val="both"/>
        <w:rPr>
          <w:rFonts w:ascii="Arial" w:hAnsi="Arial" w:cstheme="minorBidi"/>
          <w:sz w:val="24"/>
          <w:szCs w:val="24"/>
        </w:rPr>
      </w:pPr>
    </w:p>
    <w:p w:rsidR="00C5238F" w:rsidRDefault="00C5238F" w:rsidP="00C5238F">
      <w:pPr>
        <w:ind w:firstLine="709"/>
        <w:jc w:val="both"/>
        <w:rPr>
          <w:rFonts w:ascii="Arial" w:hAnsi="Arial" w:cstheme="minorBidi"/>
          <w:b/>
          <w:sz w:val="24"/>
          <w:szCs w:val="24"/>
        </w:rPr>
      </w:pPr>
      <w:r w:rsidRPr="00C04799">
        <w:rPr>
          <w:rFonts w:ascii="Arial" w:hAnsi="Arial" w:cstheme="minorBidi"/>
          <w:b/>
          <w:sz w:val="24"/>
          <w:szCs w:val="24"/>
        </w:rPr>
        <w:t>9 ТРАНСПОРТИРОВКА</w:t>
      </w:r>
    </w:p>
    <w:p w:rsidR="00C04799" w:rsidRPr="00C04799" w:rsidRDefault="00C04799" w:rsidP="00C5238F">
      <w:pPr>
        <w:ind w:firstLine="709"/>
        <w:jc w:val="both"/>
        <w:rPr>
          <w:rFonts w:ascii="Arial" w:hAnsi="Arial" w:cstheme="minorBidi"/>
          <w:b/>
          <w:sz w:val="24"/>
          <w:szCs w:val="24"/>
        </w:rPr>
      </w:pPr>
    </w:p>
    <w:p w:rsidR="00C5238F" w:rsidRPr="00C04799" w:rsidRDefault="00C5238F" w:rsidP="00C5238F">
      <w:pPr>
        <w:ind w:firstLine="709"/>
        <w:jc w:val="both"/>
        <w:rPr>
          <w:rFonts w:ascii="Arial" w:hAnsi="Arial" w:cstheme="minorBidi"/>
          <w:sz w:val="24"/>
          <w:szCs w:val="24"/>
        </w:rPr>
      </w:pPr>
      <w:r w:rsidRPr="00C04799">
        <w:rPr>
          <w:rFonts w:ascii="Arial" w:hAnsi="Arial" w:cstheme="minorBidi"/>
          <w:sz w:val="24"/>
          <w:szCs w:val="24"/>
        </w:rPr>
        <w:t>Во время транспортировки должны быть приняты меры по защите продуктов питания от потенциальных источников загрязнения, повреждения и создания среды, которая эффективно контролирует рост патогенных микроорганизмов.</w:t>
      </w:r>
    </w:p>
    <w:p w:rsidR="00C5238F" w:rsidRPr="00C04799" w:rsidRDefault="00C5238F" w:rsidP="00C5238F">
      <w:pPr>
        <w:ind w:firstLine="709"/>
        <w:jc w:val="both"/>
        <w:rPr>
          <w:rFonts w:ascii="Arial" w:hAnsi="Arial" w:cstheme="minorBidi"/>
          <w:sz w:val="24"/>
          <w:szCs w:val="24"/>
        </w:rPr>
      </w:pPr>
      <w:r w:rsidRPr="00C04799">
        <w:rPr>
          <w:rFonts w:ascii="Arial" w:hAnsi="Arial" w:cstheme="minorBidi"/>
          <w:sz w:val="24"/>
          <w:szCs w:val="24"/>
        </w:rPr>
        <w:t>Транспортные средства и емкости для перевозки продуктов питания должны содержаться в чистоте, исправности и в надлежащем состоянии.</w:t>
      </w:r>
    </w:p>
    <w:p w:rsidR="00C5238F" w:rsidRPr="00C5238F" w:rsidRDefault="00C5238F" w:rsidP="00C5238F">
      <w:pPr>
        <w:ind w:firstLine="709"/>
        <w:jc w:val="both"/>
        <w:rPr>
          <w:rFonts w:ascii="Arial" w:hAnsi="Arial" w:cstheme="minorBidi"/>
          <w:sz w:val="24"/>
          <w:szCs w:val="24"/>
        </w:rPr>
      </w:pPr>
    </w:p>
    <w:p w:rsidR="00C5238F" w:rsidRPr="00C04799" w:rsidRDefault="00C5238F" w:rsidP="00C5238F">
      <w:pPr>
        <w:ind w:firstLine="709"/>
        <w:jc w:val="both"/>
        <w:rPr>
          <w:rFonts w:ascii="Arial" w:hAnsi="Arial" w:cstheme="minorBidi"/>
          <w:b/>
          <w:sz w:val="24"/>
          <w:szCs w:val="24"/>
        </w:rPr>
      </w:pPr>
      <w:r w:rsidRPr="00C04799">
        <w:rPr>
          <w:rFonts w:ascii="Arial" w:hAnsi="Arial" w:cstheme="minorBidi"/>
          <w:b/>
          <w:sz w:val="24"/>
          <w:szCs w:val="24"/>
        </w:rPr>
        <w:lastRenderedPageBreak/>
        <w:t>10 МЕТОДЫ ИСПЫТАНИЙ</w:t>
      </w:r>
    </w:p>
    <w:p w:rsidR="00C04799" w:rsidRPr="00C5238F" w:rsidRDefault="00C04799" w:rsidP="00C5238F">
      <w:pPr>
        <w:ind w:firstLine="709"/>
        <w:jc w:val="both"/>
        <w:rPr>
          <w:rFonts w:ascii="Arial" w:hAnsi="Arial" w:cstheme="minorBidi"/>
          <w:sz w:val="24"/>
          <w:szCs w:val="24"/>
        </w:rPr>
      </w:pPr>
    </w:p>
    <w:p w:rsidR="00C5238F" w:rsidRDefault="00C5238F" w:rsidP="00C5238F">
      <w:pPr>
        <w:ind w:firstLine="709"/>
        <w:jc w:val="both"/>
        <w:rPr>
          <w:rFonts w:ascii="Arial" w:hAnsi="Arial" w:cstheme="minorBidi"/>
          <w:sz w:val="24"/>
          <w:szCs w:val="24"/>
        </w:rPr>
      </w:pPr>
      <w:r w:rsidRPr="00C5238F">
        <w:rPr>
          <w:rFonts w:ascii="Arial" w:hAnsi="Arial" w:cstheme="minorBidi"/>
          <w:sz w:val="24"/>
          <w:szCs w:val="24"/>
        </w:rPr>
        <w:t>В целях анализа следует принимать во внимание соответствующие методы испытаний ISO, CAC или другие международно признанные стандартные методы, а также соответствующие методы испытаний, приведенные в приложениях к настоящему стандарту.</w:t>
      </w:r>
    </w:p>
    <w:p w:rsidR="00C5238F" w:rsidRPr="00C5238F" w:rsidRDefault="00C5238F" w:rsidP="00C5238F">
      <w:pPr>
        <w:ind w:firstLine="709"/>
        <w:jc w:val="both"/>
        <w:rPr>
          <w:rFonts w:ascii="Arial" w:hAnsi="Arial" w:cstheme="minorBidi"/>
          <w:sz w:val="24"/>
          <w:szCs w:val="24"/>
        </w:rPr>
      </w:pPr>
    </w:p>
    <w:p w:rsidR="00C5238F" w:rsidRDefault="00C5238F" w:rsidP="00C5238F">
      <w:pPr>
        <w:ind w:firstLine="709"/>
        <w:jc w:val="both"/>
        <w:rPr>
          <w:rFonts w:ascii="Arial" w:hAnsi="Arial" w:cstheme="minorBidi"/>
          <w:b/>
          <w:sz w:val="24"/>
          <w:szCs w:val="24"/>
        </w:rPr>
      </w:pPr>
      <w:r w:rsidRPr="00C04799">
        <w:rPr>
          <w:rFonts w:ascii="Arial" w:hAnsi="Arial" w:cstheme="minorBidi"/>
          <w:b/>
          <w:sz w:val="24"/>
          <w:szCs w:val="24"/>
        </w:rPr>
        <w:t>11 ЮРИДИЧЕСКИЕ ТРЕБОВАНИЯ</w:t>
      </w:r>
    </w:p>
    <w:p w:rsidR="00C04799" w:rsidRPr="00C04799" w:rsidRDefault="00C04799" w:rsidP="00C5238F">
      <w:pPr>
        <w:ind w:firstLine="709"/>
        <w:jc w:val="both"/>
        <w:rPr>
          <w:rFonts w:ascii="Arial" w:hAnsi="Arial" w:cstheme="minorBidi"/>
          <w:b/>
          <w:sz w:val="24"/>
          <w:szCs w:val="24"/>
        </w:rPr>
      </w:pPr>
    </w:p>
    <w:p w:rsidR="00C5238F" w:rsidRPr="00C5238F" w:rsidRDefault="00C04799" w:rsidP="00C5238F">
      <w:pPr>
        <w:ind w:firstLine="709"/>
        <w:jc w:val="both"/>
        <w:rPr>
          <w:rFonts w:ascii="Arial" w:hAnsi="Arial" w:cstheme="minorBidi"/>
          <w:sz w:val="24"/>
          <w:szCs w:val="24"/>
        </w:rPr>
      </w:pPr>
      <w:r>
        <w:rPr>
          <w:rFonts w:ascii="Arial" w:hAnsi="Arial" w:cstheme="minorBidi"/>
          <w:sz w:val="24"/>
          <w:szCs w:val="24"/>
        </w:rPr>
        <w:t>В</w:t>
      </w:r>
      <w:r w:rsidRPr="00C5238F">
        <w:rPr>
          <w:rFonts w:ascii="Arial" w:hAnsi="Arial" w:cstheme="minorBidi"/>
          <w:sz w:val="24"/>
          <w:szCs w:val="24"/>
        </w:rPr>
        <w:t xml:space="preserve"> дополнение к требованиям настоящего стандарта </w:t>
      </w:r>
      <w:r>
        <w:rPr>
          <w:rFonts w:ascii="Arial" w:hAnsi="Arial" w:cstheme="minorBidi"/>
          <w:sz w:val="24"/>
          <w:szCs w:val="24"/>
        </w:rPr>
        <w:t>п</w:t>
      </w:r>
      <w:r w:rsidR="00C5238F" w:rsidRPr="00C5238F">
        <w:rPr>
          <w:rFonts w:ascii="Arial" w:hAnsi="Arial" w:cstheme="minorBidi"/>
          <w:sz w:val="24"/>
          <w:szCs w:val="24"/>
        </w:rPr>
        <w:t xml:space="preserve">родукт </w:t>
      </w:r>
      <w:r w:rsidRPr="00C04799">
        <w:rPr>
          <w:rFonts w:ascii="Arial" w:hAnsi="Arial" w:cstheme="minorBidi"/>
          <w:sz w:val="24"/>
          <w:szCs w:val="24"/>
        </w:rPr>
        <w:t>должен соответствовать соответствующим требованиям, действующим в настоящее время в данной стране</w:t>
      </w:r>
      <w:r w:rsidR="00C5238F" w:rsidRPr="00C5238F">
        <w:rPr>
          <w:rFonts w:ascii="Arial" w:hAnsi="Arial" w:cstheme="minorBidi"/>
          <w:sz w:val="24"/>
          <w:szCs w:val="24"/>
        </w:rPr>
        <w:t>.</w:t>
      </w:r>
    </w:p>
    <w:p w:rsidR="00C5238F" w:rsidRPr="00C5238F" w:rsidRDefault="00C5238F" w:rsidP="0085761E">
      <w:pPr>
        <w:rPr>
          <w:rFonts w:ascii="Arial" w:hAnsi="Arial" w:cstheme="minorBidi"/>
          <w:sz w:val="24"/>
          <w:szCs w:val="24"/>
        </w:rPr>
      </w:pPr>
    </w:p>
    <w:p w:rsidR="00C5238F" w:rsidRPr="00C5238F" w:rsidRDefault="00C5238F" w:rsidP="0085761E">
      <w:pPr>
        <w:rPr>
          <w:rFonts w:ascii="Arial" w:hAnsi="Arial" w:cstheme="minorBidi"/>
          <w:sz w:val="24"/>
          <w:szCs w:val="24"/>
        </w:rPr>
      </w:pPr>
    </w:p>
    <w:p w:rsidR="00C5238F" w:rsidRDefault="00C5238F" w:rsidP="0085761E">
      <w:pPr>
        <w:rPr>
          <w:color w:val="000000"/>
          <w:sz w:val="28"/>
          <w:szCs w:val="28"/>
          <w:lang w:eastAsia="en-US"/>
        </w:rPr>
      </w:pPr>
    </w:p>
    <w:p w:rsidR="00E62660" w:rsidRPr="0085761E" w:rsidRDefault="00E62660" w:rsidP="0085761E">
      <w:pPr>
        <w:rPr>
          <w:color w:val="000000"/>
          <w:sz w:val="28"/>
          <w:szCs w:val="28"/>
          <w:lang w:eastAsia="en-US"/>
        </w:rPr>
        <w:sectPr w:rsidR="00E62660" w:rsidRPr="0085761E" w:rsidSect="00A31271">
          <w:pgSz w:w="11909" w:h="16834"/>
          <w:pgMar w:top="1134" w:right="851" w:bottom="1134" w:left="1418" w:header="720" w:footer="720" w:gutter="0"/>
          <w:pgNumType w:start="1"/>
          <w:cols w:space="720"/>
        </w:sectPr>
      </w:pPr>
    </w:p>
    <w:p w:rsidR="00C11EC1" w:rsidRPr="00C11EC1" w:rsidRDefault="00C11EC1" w:rsidP="00C11EC1">
      <w:pPr>
        <w:ind w:firstLine="709"/>
        <w:jc w:val="center"/>
        <w:rPr>
          <w:rFonts w:ascii="Arial" w:hAnsi="Arial" w:cs="Arial"/>
          <w:b/>
          <w:bCs/>
          <w:sz w:val="24"/>
          <w:szCs w:val="24"/>
        </w:rPr>
      </w:pPr>
      <w:r w:rsidRPr="00C11EC1">
        <w:rPr>
          <w:rFonts w:ascii="Arial" w:hAnsi="Arial" w:cs="Arial"/>
          <w:b/>
          <w:bCs/>
          <w:sz w:val="24"/>
          <w:szCs w:val="24"/>
        </w:rPr>
        <w:lastRenderedPageBreak/>
        <w:t>Приложение</w:t>
      </w:r>
      <w:proofErr w:type="gramStart"/>
      <w:r w:rsidRPr="00C11EC1">
        <w:rPr>
          <w:rFonts w:ascii="Arial" w:hAnsi="Arial" w:cs="Arial"/>
          <w:b/>
          <w:bCs/>
          <w:sz w:val="24"/>
          <w:szCs w:val="24"/>
        </w:rPr>
        <w:t xml:space="preserve"> А</w:t>
      </w:r>
      <w:proofErr w:type="gramEnd"/>
    </w:p>
    <w:p w:rsidR="00C11EC1" w:rsidRPr="00AC3B5C" w:rsidRDefault="00C11EC1" w:rsidP="00C11EC1">
      <w:pPr>
        <w:ind w:firstLine="709"/>
        <w:jc w:val="center"/>
        <w:rPr>
          <w:rFonts w:ascii="Arial" w:hAnsi="Arial" w:cs="Arial"/>
          <w:bCs/>
          <w:i/>
          <w:sz w:val="24"/>
          <w:szCs w:val="24"/>
        </w:rPr>
      </w:pPr>
      <w:r w:rsidRPr="00AC3B5C">
        <w:rPr>
          <w:rFonts w:ascii="Arial" w:hAnsi="Arial" w:cs="Arial"/>
          <w:bCs/>
          <w:i/>
          <w:sz w:val="24"/>
          <w:szCs w:val="24"/>
        </w:rPr>
        <w:t xml:space="preserve">(обязательное) </w:t>
      </w:r>
    </w:p>
    <w:p w:rsidR="00C11EC1" w:rsidRPr="00C11EC1" w:rsidRDefault="00C11EC1" w:rsidP="00C11EC1">
      <w:pPr>
        <w:ind w:firstLine="709"/>
        <w:jc w:val="center"/>
        <w:rPr>
          <w:rFonts w:ascii="Arial" w:hAnsi="Arial" w:cs="Arial"/>
          <w:b/>
          <w:bCs/>
          <w:sz w:val="24"/>
          <w:szCs w:val="24"/>
        </w:rPr>
      </w:pPr>
    </w:p>
    <w:p w:rsidR="00C11EC1" w:rsidRPr="00C11EC1" w:rsidRDefault="00C11EC1" w:rsidP="00C11EC1">
      <w:pPr>
        <w:ind w:firstLine="709"/>
        <w:jc w:val="center"/>
        <w:rPr>
          <w:rFonts w:ascii="Arial" w:hAnsi="Arial" w:cs="Arial"/>
          <w:b/>
          <w:bCs/>
          <w:sz w:val="24"/>
          <w:szCs w:val="24"/>
        </w:rPr>
      </w:pPr>
      <w:r w:rsidRPr="00C11EC1">
        <w:rPr>
          <w:rFonts w:ascii="Arial" w:hAnsi="Arial" w:cs="Arial"/>
          <w:b/>
          <w:bCs/>
          <w:sz w:val="24"/>
          <w:szCs w:val="24"/>
        </w:rPr>
        <w:t>Отбор проб желатина</w:t>
      </w:r>
    </w:p>
    <w:p w:rsidR="00C11EC1" w:rsidRPr="00C11EC1" w:rsidRDefault="00C11EC1" w:rsidP="00C11EC1">
      <w:pPr>
        <w:ind w:firstLine="709"/>
        <w:jc w:val="center"/>
        <w:rPr>
          <w:rFonts w:ascii="Arial" w:hAnsi="Arial" w:cs="Arial"/>
          <w:b/>
          <w:bCs/>
          <w:sz w:val="24"/>
          <w:szCs w:val="24"/>
        </w:rPr>
      </w:pPr>
    </w:p>
    <w:p w:rsidR="00C11EC1" w:rsidRPr="00CA70D6" w:rsidRDefault="00C11EC1" w:rsidP="00C11EC1">
      <w:pPr>
        <w:ind w:firstLine="709"/>
        <w:jc w:val="both"/>
        <w:rPr>
          <w:rFonts w:ascii="Arial" w:hAnsi="Arial" w:cs="Arial"/>
          <w:b/>
          <w:bCs/>
          <w:sz w:val="24"/>
          <w:szCs w:val="24"/>
        </w:rPr>
      </w:pPr>
      <w:r w:rsidRPr="00CA70D6">
        <w:rPr>
          <w:rFonts w:ascii="Arial" w:hAnsi="Arial" w:cs="Arial"/>
          <w:b/>
          <w:bCs/>
          <w:sz w:val="24"/>
          <w:szCs w:val="24"/>
        </w:rPr>
        <w:t>A.1 Общие требования к отбору проб</w:t>
      </w:r>
    </w:p>
    <w:p w:rsidR="00CA70D6" w:rsidRPr="00CA70D6" w:rsidRDefault="00CA70D6" w:rsidP="00C11EC1">
      <w:pPr>
        <w:ind w:firstLine="709"/>
        <w:jc w:val="both"/>
        <w:rPr>
          <w:rFonts w:ascii="Arial" w:hAnsi="Arial" w:cs="Arial"/>
          <w:bCs/>
          <w:sz w:val="24"/>
          <w:szCs w:val="24"/>
        </w:rPr>
      </w:pP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A.1.1</w:t>
      </w:r>
      <w:proofErr w:type="gramStart"/>
      <w:r w:rsidRPr="00CA70D6">
        <w:rPr>
          <w:rFonts w:ascii="Arial" w:hAnsi="Arial" w:cs="Arial"/>
          <w:bCs/>
          <w:sz w:val="24"/>
          <w:szCs w:val="24"/>
        </w:rPr>
        <w:t xml:space="preserve"> </w:t>
      </w:r>
      <w:r w:rsidR="00CA70D6" w:rsidRPr="00CA70D6">
        <w:rPr>
          <w:rFonts w:ascii="Arial" w:hAnsi="Arial" w:cs="Arial"/>
          <w:bCs/>
          <w:sz w:val="24"/>
          <w:szCs w:val="24"/>
        </w:rPr>
        <w:t>П</w:t>
      </w:r>
      <w:proofErr w:type="gramEnd"/>
      <w:r w:rsidR="00CA70D6" w:rsidRPr="00CA70D6">
        <w:rPr>
          <w:rFonts w:ascii="Arial" w:hAnsi="Arial" w:cs="Arial"/>
          <w:bCs/>
          <w:sz w:val="24"/>
          <w:szCs w:val="24"/>
        </w:rPr>
        <w:t>ри отборе, подготовке, хранении и обращении с образцами должны соблюдаться следующие меры предосторожности и указания</w:t>
      </w:r>
      <w:r w:rsidRPr="00CA70D6">
        <w:rPr>
          <w:rFonts w:ascii="Arial" w:hAnsi="Arial" w:cs="Arial"/>
          <w:bCs/>
          <w:sz w:val="24"/>
          <w:szCs w:val="24"/>
        </w:rPr>
        <w:t>.</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A.1.2 Пробы не должны отбираться в незащищенном месте.</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A.1.3</w:t>
      </w:r>
      <w:proofErr w:type="gramStart"/>
      <w:r w:rsidRPr="00CA70D6">
        <w:rPr>
          <w:rFonts w:ascii="Arial" w:hAnsi="Arial" w:cs="Arial"/>
          <w:bCs/>
          <w:sz w:val="24"/>
          <w:szCs w:val="24"/>
        </w:rPr>
        <w:t xml:space="preserve"> П</w:t>
      </w:r>
      <w:proofErr w:type="gramEnd"/>
      <w:r w:rsidRPr="00CA70D6">
        <w:rPr>
          <w:rFonts w:ascii="Arial" w:hAnsi="Arial" w:cs="Arial"/>
          <w:bCs/>
          <w:sz w:val="24"/>
          <w:szCs w:val="24"/>
        </w:rPr>
        <w:t>ри использовании инструменты для отбора проб должны быть чистыми и сухими.</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 xml:space="preserve">A.1.4 Должны быть приняты меры предосторожности для защиты материалов, инструмента и </w:t>
      </w:r>
      <w:r w:rsidR="00C520B3">
        <w:rPr>
          <w:rFonts w:ascii="Arial" w:hAnsi="Arial" w:cs="Arial"/>
          <w:bCs/>
          <w:sz w:val="24"/>
          <w:szCs w:val="24"/>
        </w:rPr>
        <w:t>емкостей</w:t>
      </w:r>
      <w:r w:rsidRPr="00CA70D6">
        <w:rPr>
          <w:rFonts w:ascii="Arial" w:hAnsi="Arial" w:cs="Arial"/>
          <w:bCs/>
          <w:sz w:val="24"/>
          <w:szCs w:val="24"/>
        </w:rPr>
        <w:t xml:space="preserve"> для проб от случайного загрязнения.</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A.1.5</w:t>
      </w:r>
      <w:proofErr w:type="gramStart"/>
      <w:r w:rsidRPr="00CA70D6">
        <w:rPr>
          <w:rFonts w:ascii="Arial" w:hAnsi="Arial" w:cs="Arial"/>
          <w:bCs/>
          <w:sz w:val="24"/>
          <w:szCs w:val="24"/>
        </w:rPr>
        <w:t xml:space="preserve"> Д</w:t>
      </w:r>
      <w:proofErr w:type="gramEnd"/>
      <w:r w:rsidRPr="00CA70D6">
        <w:rPr>
          <w:rFonts w:ascii="Arial" w:hAnsi="Arial" w:cs="Arial"/>
          <w:bCs/>
          <w:sz w:val="24"/>
          <w:szCs w:val="24"/>
        </w:rPr>
        <w:t>ля получения репрезентативной пробы содержимое каждой емкости, выбранной для отбора проб, должно быть как можно более тщательно перемешано с помощью подходящих средств.</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 xml:space="preserve">A.1.6 </w:t>
      </w:r>
      <w:r w:rsidR="00CA70D6" w:rsidRPr="00CA70D6">
        <w:rPr>
          <w:rFonts w:ascii="Arial" w:hAnsi="Arial" w:cs="Arial"/>
          <w:bCs/>
          <w:sz w:val="24"/>
          <w:szCs w:val="24"/>
        </w:rPr>
        <w:t>Образцы должны быть помещены в подходящие, чистые, сухие и герметичные стеклянные или другие подходящие емкости, на которые материалы не оказывают никакого действия</w:t>
      </w:r>
      <w:r w:rsidRPr="00CA70D6">
        <w:rPr>
          <w:rFonts w:ascii="Arial" w:hAnsi="Arial" w:cs="Arial"/>
          <w:bCs/>
          <w:sz w:val="24"/>
          <w:szCs w:val="24"/>
        </w:rPr>
        <w:t>.</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 xml:space="preserve">A.1.7 Емкости для отбора проб должны быть такого размера, чтобы они почти полностью заполнялись </w:t>
      </w:r>
      <w:r w:rsidR="00CA70D6" w:rsidRPr="00CA70D6">
        <w:rPr>
          <w:rFonts w:ascii="Arial" w:hAnsi="Arial" w:cs="Arial"/>
          <w:bCs/>
          <w:sz w:val="24"/>
          <w:szCs w:val="24"/>
        </w:rPr>
        <w:t>образцом</w:t>
      </w:r>
      <w:r w:rsidRPr="00CA70D6">
        <w:rPr>
          <w:rFonts w:ascii="Arial" w:hAnsi="Arial" w:cs="Arial"/>
          <w:bCs/>
          <w:sz w:val="24"/>
          <w:szCs w:val="24"/>
        </w:rPr>
        <w:t>.</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A.1.8</w:t>
      </w:r>
      <w:proofErr w:type="gramStart"/>
      <w:r w:rsidRPr="00CA70D6">
        <w:rPr>
          <w:rFonts w:ascii="Arial" w:hAnsi="Arial" w:cs="Arial"/>
          <w:bCs/>
          <w:sz w:val="24"/>
          <w:szCs w:val="24"/>
        </w:rPr>
        <w:t xml:space="preserve"> К</w:t>
      </w:r>
      <w:proofErr w:type="gramEnd"/>
      <w:r w:rsidRPr="00CA70D6">
        <w:rPr>
          <w:rFonts w:ascii="Arial" w:hAnsi="Arial" w:cs="Arial"/>
          <w:bCs/>
          <w:sz w:val="24"/>
          <w:szCs w:val="24"/>
        </w:rPr>
        <w:t xml:space="preserve">аждая емкость для отбора проб должна быть герметично </w:t>
      </w:r>
      <w:r w:rsidR="00CA70D6" w:rsidRPr="00CA70D6">
        <w:rPr>
          <w:rFonts w:ascii="Arial" w:hAnsi="Arial" w:cs="Arial"/>
          <w:bCs/>
          <w:sz w:val="24"/>
          <w:szCs w:val="24"/>
        </w:rPr>
        <w:t>запечатан</w:t>
      </w:r>
      <w:r w:rsidRPr="00CA70D6">
        <w:rPr>
          <w:rFonts w:ascii="Arial" w:hAnsi="Arial" w:cs="Arial"/>
          <w:bCs/>
          <w:sz w:val="24"/>
          <w:szCs w:val="24"/>
        </w:rPr>
        <w:t>а после заполнения и маркирована с указанием полной информации об отборе проб, даты отбора и года изготовления продукта.</w:t>
      </w:r>
    </w:p>
    <w:p w:rsidR="00C11EC1" w:rsidRPr="00CA70D6" w:rsidRDefault="00C11EC1" w:rsidP="00C11EC1">
      <w:pPr>
        <w:ind w:firstLine="709"/>
        <w:jc w:val="both"/>
        <w:rPr>
          <w:rFonts w:ascii="Arial" w:hAnsi="Arial" w:cs="Arial"/>
          <w:bCs/>
          <w:sz w:val="24"/>
          <w:szCs w:val="24"/>
        </w:rPr>
      </w:pPr>
      <w:r w:rsidRPr="00CA70D6">
        <w:rPr>
          <w:rFonts w:ascii="Arial" w:hAnsi="Arial" w:cs="Arial"/>
          <w:bCs/>
          <w:sz w:val="24"/>
          <w:szCs w:val="24"/>
        </w:rPr>
        <w:t xml:space="preserve">A.1.9 Пробы должны храниться в прохладном и сухом месте. </w:t>
      </w:r>
    </w:p>
    <w:p w:rsidR="00CA70D6" w:rsidRDefault="00CA70D6" w:rsidP="00C11EC1">
      <w:pPr>
        <w:ind w:firstLine="709"/>
        <w:jc w:val="both"/>
        <w:rPr>
          <w:rFonts w:ascii="Arial" w:hAnsi="Arial" w:cs="Arial"/>
          <w:b/>
          <w:bCs/>
          <w:sz w:val="24"/>
          <w:szCs w:val="24"/>
        </w:rPr>
      </w:pPr>
    </w:p>
    <w:p w:rsidR="00C11EC1" w:rsidRDefault="00C11EC1" w:rsidP="00C11EC1">
      <w:pPr>
        <w:ind w:firstLine="709"/>
        <w:jc w:val="both"/>
        <w:rPr>
          <w:rFonts w:ascii="Arial" w:hAnsi="Arial" w:cs="Arial"/>
          <w:b/>
          <w:bCs/>
          <w:sz w:val="24"/>
          <w:szCs w:val="24"/>
        </w:rPr>
      </w:pPr>
      <w:r w:rsidRPr="00C11EC1">
        <w:rPr>
          <w:rFonts w:ascii="Arial" w:hAnsi="Arial" w:cs="Arial"/>
          <w:b/>
          <w:bCs/>
          <w:sz w:val="24"/>
          <w:szCs w:val="24"/>
        </w:rPr>
        <w:t xml:space="preserve">A.2 </w:t>
      </w:r>
      <w:r w:rsidR="00CA70D6" w:rsidRPr="00CA70D6">
        <w:rPr>
          <w:rFonts w:ascii="Arial" w:hAnsi="Arial" w:cs="Arial"/>
          <w:b/>
          <w:bCs/>
          <w:sz w:val="24"/>
          <w:szCs w:val="24"/>
        </w:rPr>
        <w:t>Порядок отбора проб</w:t>
      </w:r>
    </w:p>
    <w:p w:rsidR="00CA70D6" w:rsidRPr="00A03329" w:rsidRDefault="00CA70D6" w:rsidP="00C11EC1">
      <w:pPr>
        <w:ind w:firstLine="709"/>
        <w:jc w:val="both"/>
        <w:rPr>
          <w:rFonts w:ascii="Arial" w:hAnsi="Arial" w:cs="Arial"/>
          <w:bCs/>
          <w:sz w:val="24"/>
          <w:szCs w:val="24"/>
        </w:rPr>
      </w:pPr>
    </w:p>
    <w:p w:rsidR="00C11EC1" w:rsidRPr="00A03329" w:rsidRDefault="00C11EC1" w:rsidP="00C11EC1">
      <w:pPr>
        <w:ind w:firstLine="709"/>
        <w:jc w:val="both"/>
        <w:rPr>
          <w:rFonts w:ascii="Arial" w:hAnsi="Arial" w:cs="Arial"/>
          <w:bCs/>
          <w:sz w:val="24"/>
          <w:szCs w:val="24"/>
        </w:rPr>
      </w:pPr>
      <w:r w:rsidRPr="00A03329">
        <w:rPr>
          <w:rFonts w:ascii="Arial" w:hAnsi="Arial" w:cs="Arial"/>
          <w:bCs/>
          <w:sz w:val="24"/>
          <w:szCs w:val="24"/>
        </w:rPr>
        <w:t xml:space="preserve">A.2.1 Партия - все емкости в одной поставке продукта одного сорта, взятые из одной </w:t>
      </w:r>
      <w:r w:rsidR="00CA70D6" w:rsidRPr="00A03329">
        <w:rPr>
          <w:rFonts w:ascii="Arial" w:hAnsi="Arial" w:cs="Arial"/>
          <w:bCs/>
          <w:sz w:val="24"/>
          <w:szCs w:val="24"/>
        </w:rPr>
        <w:t>партии</w:t>
      </w:r>
      <w:r w:rsidRPr="00A03329">
        <w:rPr>
          <w:rFonts w:ascii="Arial" w:hAnsi="Arial" w:cs="Arial"/>
          <w:bCs/>
          <w:sz w:val="24"/>
          <w:szCs w:val="24"/>
        </w:rPr>
        <w:t xml:space="preserve"> производства, составляют партию. Из поставки, заявленной как состоящей из различных </w:t>
      </w:r>
      <w:r w:rsidR="00CA70D6" w:rsidRPr="00A03329">
        <w:rPr>
          <w:rFonts w:ascii="Arial" w:hAnsi="Arial" w:cs="Arial"/>
          <w:bCs/>
          <w:sz w:val="24"/>
          <w:szCs w:val="24"/>
        </w:rPr>
        <w:t>партий</w:t>
      </w:r>
      <w:r w:rsidRPr="00A03329">
        <w:rPr>
          <w:rFonts w:ascii="Arial" w:hAnsi="Arial" w:cs="Arial"/>
          <w:bCs/>
          <w:sz w:val="24"/>
          <w:szCs w:val="24"/>
        </w:rPr>
        <w:t xml:space="preserve"> производства, </w:t>
      </w:r>
      <w:r w:rsidR="00CA70D6" w:rsidRPr="00A03329">
        <w:rPr>
          <w:rFonts w:ascii="Arial" w:hAnsi="Arial" w:cs="Arial"/>
          <w:bCs/>
          <w:sz w:val="24"/>
          <w:szCs w:val="24"/>
        </w:rPr>
        <w:t>партии</w:t>
      </w:r>
      <w:r w:rsidRPr="00A03329">
        <w:rPr>
          <w:rFonts w:ascii="Arial" w:hAnsi="Arial" w:cs="Arial"/>
          <w:bCs/>
          <w:sz w:val="24"/>
          <w:szCs w:val="24"/>
        </w:rPr>
        <w:t xml:space="preserve"> должны маркироваться отдельно, а группы емкостей в каждой </w:t>
      </w:r>
      <w:r w:rsidR="00CA70D6" w:rsidRPr="00A03329">
        <w:rPr>
          <w:rFonts w:ascii="Arial" w:hAnsi="Arial" w:cs="Arial"/>
          <w:bCs/>
          <w:sz w:val="24"/>
          <w:szCs w:val="24"/>
        </w:rPr>
        <w:t>партии</w:t>
      </w:r>
      <w:r w:rsidRPr="00A03329">
        <w:rPr>
          <w:rFonts w:ascii="Arial" w:hAnsi="Arial" w:cs="Arial"/>
          <w:bCs/>
          <w:sz w:val="24"/>
          <w:szCs w:val="24"/>
        </w:rPr>
        <w:t xml:space="preserve"> должны составлять отдельные партии.</w:t>
      </w:r>
    </w:p>
    <w:p w:rsidR="00C11EC1" w:rsidRPr="00A03329" w:rsidRDefault="00C11EC1" w:rsidP="00C11EC1">
      <w:pPr>
        <w:ind w:firstLine="709"/>
        <w:jc w:val="both"/>
        <w:rPr>
          <w:rFonts w:ascii="Arial" w:hAnsi="Arial" w:cs="Arial"/>
          <w:bCs/>
          <w:sz w:val="24"/>
          <w:szCs w:val="24"/>
        </w:rPr>
      </w:pPr>
      <w:r w:rsidRPr="00A03329">
        <w:rPr>
          <w:rFonts w:ascii="Arial" w:hAnsi="Arial" w:cs="Arial"/>
          <w:bCs/>
          <w:sz w:val="24"/>
          <w:szCs w:val="24"/>
        </w:rPr>
        <w:t xml:space="preserve">A.2.2 </w:t>
      </w:r>
      <w:r w:rsidR="00A03329" w:rsidRPr="00A03329">
        <w:rPr>
          <w:rFonts w:ascii="Arial" w:hAnsi="Arial" w:cs="Arial"/>
          <w:bCs/>
          <w:sz w:val="24"/>
          <w:szCs w:val="24"/>
        </w:rPr>
        <w:t xml:space="preserve">Общая проба для отбора образцов для испытания из партии случайным образом отбирается количество </w:t>
      </w:r>
      <w:r w:rsidR="00C520B3">
        <w:rPr>
          <w:rFonts w:ascii="Arial" w:hAnsi="Arial" w:cs="Arial"/>
          <w:bCs/>
          <w:sz w:val="24"/>
          <w:szCs w:val="24"/>
        </w:rPr>
        <w:t>емкостей</w:t>
      </w:r>
      <w:r w:rsidR="00A03329" w:rsidRPr="00A03329">
        <w:rPr>
          <w:rFonts w:ascii="Arial" w:hAnsi="Arial" w:cs="Arial"/>
          <w:bCs/>
          <w:sz w:val="24"/>
          <w:szCs w:val="24"/>
        </w:rPr>
        <w:t xml:space="preserve"> не менее размера пробы, указанного в таблице А.1. Эти </w:t>
      </w:r>
      <w:r w:rsidR="00C520B3">
        <w:rPr>
          <w:rFonts w:ascii="Arial" w:hAnsi="Arial" w:cs="Arial"/>
          <w:bCs/>
          <w:sz w:val="24"/>
          <w:szCs w:val="24"/>
        </w:rPr>
        <w:t>емкости</w:t>
      </w:r>
      <w:r w:rsidR="00A03329" w:rsidRPr="00A03329">
        <w:rPr>
          <w:rFonts w:ascii="Arial" w:hAnsi="Arial" w:cs="Arial"/>
          <w:bCs/>
          <w:sz w:val="24"/>
          <w:szCs w:val="24"/>
        </w:rPr>
        <w:t xml:space="preserve"> должны составлять общую пробу</w:t>
      </w:r>
      <w:r w:rsidRPr="00A03329">
        <w:rPr>
          <w:rFonts w:ascii="Arial" w:hAnsi="Arial" w:cs="Arial"/>
          <w:bCs/>
          <w:sz w:val="24"/>
          <w:szCs w:val="24"/>
        </w:rPr>
        <w:t>.</w:t>
      </w:r>
    </w:p>
    <w:p w:rsidR="00CA70D6" w:rsidRDefault="00CA70D6" w:rsidP="00C11EC1">
      <w:pPr>
        <w:ind w:firstLine="709"/>
        <w:jc w:val="both"/>
        <w:rPr>
          <w:rFonts w:ascii="Arial" w:hAnsi="Arial" w:cs="Arial"/>
          <w:bCs/>
          <w:sz w:val="24"/>
          <w:szCs w:val="24"/>
        </w:rPr>
      </w:pPr>
    </w:p>
    <w:p w:rsidR="00C520B3" w:rsidRPr="00C520B3" w:rsidRDefault="00C520B3" w:rsidP="00C520B3">
      <w:pPr>
        <w:ind w:firstLine="709"/>
        <w:jc w:val="center"/>
        <w:rPr>
          <w:rFonts w:ascii="Arial" w:hAnsi="Arial" w:cs="Arial"/>
          <w:b/>
          <w:bCs/>
          <w:sz w:val="24"/>
          <w:szCs w:val="24"/>
        </w:rPr>
      </w:pPr>
      <w:r w:rsidRPr="00C520B3">
        <w:rPr>
          <w:rFonts w:ascii="Arial" w:hAnsi="Arial" w:cs="Arial"/>
          <w:b/>
          <w:bCs/>
          <w:sz w:val="24"/>
          <w:szCs w:val="24"/>
        </w:rPr>
        <w:t>Таблица А.1 - Минимальное количество емкостей, которые необходимо выбрать для отбора проб из партий различного размера</w:t>
      </w:r>
    </w:p>
    <w:p w:rsidR="00CA70D6" w:rsidRDefault="00CA70D6" w:rsidP="00C11EC1">
      <w:pPr>
        <w:ind w:firstLine="709"/>
        <w:jc w:val="both"/>
        <w:rPr>
          <w:rFonts w:ascii="Arial" w:hAnsi="Arial" w:cs="Arial"/>
          <w:b/>
          <w:bCs/>
          <w:sz w:val="24"/>
          <w:szCs w:val="24"/>
        </w:rPr>
      </w:pPr>
    </w:p>
    <w:tbl>
      <w:tblPr>
        <w:tblStyle w:val="a8"/>
        <w:tblW w:w="0" w:type="auto"/>
        <w:tblLook w:val="04A0" w:firstRow="1" w:lastRow="0" w:firstColumn="1" w:lastColumn="0" w:noHBand="0" w:noVBand="1"/>
      </w:tblPr>
      <w:tblGrid>
        <w:gridCol w:w="2464"/>
        <w:gridCol w:w="2464"/>
        <w:gridCol w:w="2464"/>
        <w:gridCol w:w="2464"/>
      </w:tblGrid>
      <w:tr w:rsidR="00A03329" w:rsidTr="00A03329">
        <w:tc>
          <w:tcPr>
            <w:tcW w:w="2464" w:type="dxa"/>
          </w:tcPr>
          <w:p w:rsidR="00A03329" w:rsidRDefault="00A03329" w:rsidP="00A03329">
            <w:pPr>
              <w:jc w:val="center"/>
              <w:rPr>
                <w:rFonts w:ascii="Arial" w:hAnsi="Arial" w:cs="Arial"/>
                <w:b/>
                <w:bCs/>
                <w:sz w:val="24"/>
                <w:szCs w:val="24"/>
              </w:rPr>
            </w:pPr>
            <w:r w:rsidRPr="00A03329">
              <w:rPr>
                <w:rFonts w:ascii="Arial" w:hAnsi="Arial" w:cs="Arial"/>
                <w:b/>
                <w:bCs/>
                <w:sz w:val="24"/>
                <w:szCs w:val="24"/>
              </w:rPr>
              <w:t>Размер партии</w:t>
            </w:r>
          </w:p>
        </w:tc>
        <w:tc>
          <w:tcPr>
            <w:tcW w:w="2464" w:type="dxa"/>
          </w:tcPr>
          <w:p w:rsidR="00A03329" w:rsidRDefault="00A03329" w:rsidP="00A03329">
            <w:pPr>
              <w:jc w:val="center"/>
              <w:rPr>
                <w:rFonts w:ascii="Arial" w:hAnsi="Arial" w:cs="Arial"/>
                <w:b/>
                <w:bCs/>
                <w:sz w:val="24"/>
                <w:szCs w:val="24"/>
              </w:rPr>
            </w:pPr>
            <w:r w:rsidRPr="00A03329">
              <w:rPr>
                <w:rFonts w:ascii="Arial" w:hAnsi="Arial" w:cs="Arial"/>
                <w:b/>
                <w:bCs/>
                <w:sz w:val="24"/>
                <w:szCs w:val="24"/>
              </w:rPr>
              <w:t>Размер пробы</w:t>
            </w:r>
          </w:p>
        </w:tc>
        <w:tc>
          <w:tcPr>
            <w:tcW w:w="2464" w:type="dxa"/>
          </w:tcPr>
          <w:p w:rsidR="00A03329" w:rsidRDefault="00A03329" w:rsidP="00A03329">
            <w:pPr>
              <w:jc w:val="center"/>
              <w:rPr>
                <w:rFonts w:ascii="Arial" w:hAnsi="Arial" w:cs="Arial"/>
                <w:b/>
                <w:bCs/>
                <w:sz w:val="24"/>
                <w:szCs w:val="24"/>
              </w:rPr>
            </w:pPr>
            <w:r w:rsidRPr="00A03329">
              <w:rPr>
                <w:rFonts w:ascii="Arial" w:hAnsi="Arial" w:cs="Arial"/>
                <w:b/>
                <w:bCs/>
                <w:sz w:val="24"/>
                <w:szCs w:val="24"/>
              </w:rPr>
              <w:t>Размер партии</w:t>
            </w:r>
          </w:p>
        </w:tc>
        <w:tc>
          <w:tcPr>
            <w:tcW w:w="2464" w:type="dxa"/>
          </w:tcPr>
          <w:p w:rsidR="00A03329" w:rsidRDefault="00A03329" w:rsidP="00A03329">
            <w:pPr>
              <w:jc w:val="center"/>
              <w:rPr>
                <w:rFonts w:ascii="Arial" w:hAnsi="Arial" w:cs="Arial"/>
                <w:b/>
                <w:bCs/>
                <w:sz w:val="24"/>
                <w:szCs w:val="24"/>
              </w:rPr>
            </w:pPr>
            <w:r w:rsidRPr="00A03329">
              <w:rPr>
                <w:rFonts w:ascii="Arial" w:hAnsi="Arial" w:cs="Arial"/>
                <w:b/>
                <w:bCs/>
                <w:sz w:val="24"/>
                <w:szCs w:val="24"/>
              </w:rPr>
              <w:t>Размер пробы</w:t>
            </w:r>
          </w:p>
        </w:tc>
      </w:tr>
      <w:tr w:rsidR="00A03329" w:rsidTr="00A03329">
        <w:tc>
          <w:tcPr>
            <w:tcW w:w="2464" w:type="dxa"/>
          </w:tcPr>
          <w:p w:rsidR="00A03329" w:rsidRPr="00A03329" w:rsidRDefault="00A03329" w:rsidP="00A03329">
            <w:pPr>
              <w:jc w:val="center"/>
              <w:rPr>
                <w:rFonts w:ascii="Arial" w:hAnsi="Arial" w:cs="Arial"/>
                <w:bCs/>
                <w:sz w:val="24"/>
                <w:szCs w:val="24"/>
              </w:rPr>
            </w:pPr>
            <w:r w:rsidRPr="00A03329">
              <w:rPr>
                <w:rFonts w:ascii="Arial" w:hAnsi="Arial" w:cs="Arial"/>
                <w:bCs/>
                <w:sz w:val="24"/>
                <w:szCs w:val="24"/>
              </w:rPr>
              <w:t>от 2 до 8</w:t>
            </w:r>
          </w:p>
        </w:tc>
        <w:tc>
          <w:tcPr>
            <w:tcW w:w="2464" w:type="dxa"/>
          </w:tcPr>
          <w:p w:rsidR="00A03329" w:rsidRDefault="00A03329" w:rsidP="00C11EC1">
            <w:pPr>
              <w:jc w:val="both"/>
              <w:rPr>
                <w:rFonts w:ascii="Arial" w:hAnsi="Arial" w:cs="Arial"/>
                <w:b/>
                <w:bCs/>
                <w:sz w:val="24"/>
                <w:szCs w:val="24"/>
              </w:rPr>
            </w:pPr>
            <w:r>
              <w:rPr>
                <w:rFonts w:ascii="Arial" w:hAnsi="Arial" w:cs="Arial"/>
                <w:b/>
                <w:bCs/>
                <w:sz w:val="24"/>
                <w:szCs w:val="24"/>
              </w:rPr>
              <w:t>2</w:t>
            </w:r>
          </w:p>
        </w:tc>
        <w:tc>
          <w:tcPr>
            <w:tcW w:w="2464" w:type="dxa"/>
          </w:tcPr>
          <w:p w:rsidR="00A03329" w:rsidRDefault="00A03329" w:rsidP="00A03329">
            <w:pPr>
              <w:jc w:val="both"/>
              <w:rPr>
                <w:rFonts w:ascii="Arial" w:hAnsi="Arial" w:cs="Arial"/>
                <w:b/>
                <w:bCs/>
                <w:sz w:val="24"/>
                <w:szCs w:val="24"/>
              </w:rPr>
            </w:pPr>
            <w:r>
              <w:rPr>
                <w:rFonts w:ascii="Arial" w:hAnsi="Arial" w:cs="Arial"/>
                <w:sz w:val="22"/>
                <w:szCs w:val="22"/>
              </w:rPr>
              <w:t>от 217 до 343</w:t>
            </w:r>
          </w:p>
        </w:tc>
        <w:tc>
          <w:tcPr>
            <w:tcW w:w="2464" w:type="dxa"/>
          </w:tcPr>
          <w:p w:rsidR="00A03329" w:rsidRPr="00A03329" w:rsidRDefault="00A03329" w:rsidP="00C11EC1">
            <w:pPr>
              <w:jc w:val="both"/>
              <w:rPr>
                <w:rFonts w:ascii="Arial" w:hAnsi="Arial" w:cs="Arial"/>
                <w:bCs/>
                <w:sz w:val="24"/>
                <w:szCs w:val="24"/>
              </w:rPr>
            </w:pPr>
            <w:r w:rsidRPr="00A03329">
              <w:rPr>
                <w:rFonts w:ascii="Arial" w:hAnsi="Arial" w:cs="Arial"/>
                <w:bCs/>
                <w:sz w:val="24"/>
                <w:szCs w:val="24"/>
              </w:rPr>
              <w:t>7</w:t>
            </w:r>
          </w:p>
        </w:tc>
      </w:tr>
      <w:tr w:rsidR="00A03329" w:rsidTr="00A03329">
        <w:tc>
          <w:tcPr>
            <w:tcW w:w="2464" w:type="dxa"/>
          </w:tcPr>
          <w:p w:rsidR="00A03329" w:rsidRPr="00A03329" w:rsidRDefault="00A03329" w:rsidP="00A03329">
            <w:pPr>
              <w:jc w:val="center"/>
              <w:rPr>
                <w:rFonts w:ascii="Arial" w:hAnsi="Arial" w:cs="Arial"/>
                <w:bCs/>
                <w:sz w:val="24"/>
                <w:szCs w:val="24"/>
              </w:rPr>
            </w:pPr>
            <w:r w:rsidRPr="00A03329">
              <w:rPr>
                <w:rFonts w:ascii="Arial" w:hAnsi="Arial" w:cs="Arial"/>
                <w:bCs/>
                <w:sz w:val="24"/>
                <w:szCs w:val="24"/>
              </w:rPr>
              <w:t>от 9 до 27</w:t>
            </w:r>
          </w:p>
        </w:tc>
        <w:tc>
          <w:tcPr>
            <w:tcW w:w="2464" w:type="dxa"/>
          </w:tcPr>
          <w:p w:rsidR="00A03329" w:rsidRDefault="00A03329" w:rsidP="00C11EC1">
            <w:pPr>
              <w:jc w:val="both"/>
              <w:rPr>
                <w:rFonts w:ascii="Arial" w:hAnsi="Arial" w:cs="Arial"/>
                <w:b/>
                <w:bCs/>
                <w:sz w:val="24"/>
                <w:szCs w:val="24"/>
              </w:rPr>
            </w:pPr>
            <w:r>
              <w:rPr>
                <w:rFonts w:ascii="Arial" w:hAnsi="Arial" w:cs="Arial"/>
                <w:b/>
                <w:bCs/>
                <w:sz w:val="24"/>
                <w:szCs w:val="24"/>
              </w:rPr>
              <w:t>3</w:t>
            </w:r>
          </w:p>
        </w:tc>
        <w:tc>
          <w:tcPr>
            <w:tcW w:w="2464" w:type="dxa"/>
          </w:tcPr>
          <w:p w:rsidR="00A03329" w:rsidRDefault="00A03329" w:rsidP="00C11EC1">
            <w:pPr>
              <w:jc w:val="both"/>
              <w:rPr>
                <w:rFonts w:ascii="Arial" w:hAnsi="Arial" w:cs="Arial"/>
                <w:b/>
                <w:bCs/>
                <w:sz w:val="24"/>
                <w:szCs w:val="24"/>
              </w:rPr>
            </w:pPr>
            <w:r>
              <w:rPr>
                <w:rFonts w:ascii="Arial" w:hAnsi="Arial" w:cs="Arial"/>
                <w:sz w:val="22"/>
                <w:szCs w:val="22"/>
              </w:rPr>
              <w:t>от 344 до 512</w:t>
            </w:r>
          </w:p>
        </w:tc>
        <w:tc>
          <w:tcPr>
            <w:tcW w:w="2464" w:type="dxa"/>
          </w:tcPr>
          <w:p w:rsidR="00A03329" w:rsidRPr="00A03329" w:rsidRDefault="00A03329" w:rsidP="00C11EC1">
            <w:pPr>
              <w:jc w:val="both"/>
              <w:rPr>
                <w:rFonts w:ascii="Arial" w:hAnsi="Arial" w:cs="Arial"/>
                <w:bCs/>
                <w:sz w:val="24"/>
                <w:szCs w:val="24"/>
              </w:rPr>
            </w:pPr>
            <w:r w:rsidRPr="00A03329">
              <w:rPr>
                <w:rFonts w:ascii="Arial" w:hAnsi="Arial" w:cs="Arial"/>
                <w:bCs/>
                <w:sz w:val="24"/>
                <w:szCs w:val="24"/>
              </w:rPr>
              <w:t>8</w:t>
            </w:r>
          </w:p>
        </w:tc>
      </w:tr>
      <w:tr w:rsidR="00A03329" w:rsidTr="00A03329">
        <w:tc>
          <w:tcPr>
            <w:tcW w:w="2464" w:type="dxa"/>
          </w:tcPr>
          <w:p w:rsidR="00A03329" w:rsidRPr="00A03329" w:rsidRDefault="00A03329" w:rsidP="00A03329">
            <w:pPr>
              <w:jc w:val="center"/>
              <w:rPr>
                <w:rFonts w:ascii="Arial" w:hAnsi="Arial" w:cs="Arial"/>
                <w:bCs/>
                <w:sz w:val="24"/>
                <w:szCs w:val="24"/>
              </w:rPr>
            </w:pPr>
            <w:r w:rsidRPr="00A03329">
              <w:rPr>
                <w:rFonts w:ascii="Arial" w:hAnsi="Arial" w:cs="Arial"/>
                <w:bCs/>
                <w:sz w:val="24"/>
                <w:szCs w:val="24"/>
              </w:rPr>
              <w:t>от 28 до 64</w:t>
            </w:r>
          </w:p>
        </w:tc>
        <w:tc>
          <w:tcPr>
            <w:tcW w:w="2464" w:type="dxa"/>
          </w:tcPr>
          <w:p w:rsidR="00A03329" w:rsidRDefault="00A03329" w:rsidP="00C11EC1">
            <w:pPr>
              <w:jc w:val="both"/>
              <w:rPr>
                <w:rFonts w:ascii="Arial" w:hAnsi="Arial" w:cs="Arial"/>
                <w:b/>
                <w:bCs/>
                <w:sz w:val="24"/>
                <w:szCs w:val="24"/>
              </w:rPr>
            </w:pPr>
            <w:r>
              <w:rPr>
                <w:rFonts w:ascii="Arial" w:hAnsi="Arial" w:cs="Arial"/>
                <w:b/>
                <w:bCs/>
                <w:sz w:val="24"/>
                <w:szCs w:val="24"/>
              </w:rPr>
              <w:t>4</w:t>
            </w:r>
          </w:p>
        </w:tc>
        <w:tc>
          <w:tcPr>
            <w:tcW w:w="2464" w:type="dxa"/>
          </w:tcPr>
          <w:p w:rsidR="00A03329" w:rsidRDefault="00A03329" w:rsidP="00C11EC1">
            <w:pPr>
              <w:jc w:val="both"/>
              <w:rPr>
                <w:rFonts w:ascii="Arial" w:hAnsi="Arial" w:cs="Arial"/>
                <w:b/>
                <w:bCs/>
                <w:sz w:val="24"/>
                <w:szCs w:val="24"/>
              </w:rPr>
            </w:pPr>
            <w:r>
              <w:rPr>
                <w:rFonts w:ascii="Arial" w:hAnsi="Arial" w:cs="Arial"/>
                <w:sz w:val="22"/>
                <w:szCs w:val="22"/>
              </w:rPr>
              <w:t>от 513 до 729</w:t>
            </w:r>
          </w:p>
        </w:tc>
        <w:tc>
          <w:tcPr>
            <w:tcW w:w="2464" w:type="dxa"/>
          </w:tcPr>
          <w:p w:rsidR="00A03329" w:rsidRPr="00A03329" w:rsidRDefault="00A03329" w:rsidP="00C11EC1">
            <w:pPr>
              <w:jc w:val="both"/>
              <w:rPr>
                <w:rFonts w:ascii="Arial" w:hAnsi="Arial" w:cs="Arial"/>
                <w:bCs/>
                <w:sz w:val="24"/>
                <w:szCs w:val="24"/>
              </w:rPr>
            </w:pPr>
            <w:r w:rsidRPr="00A03329">
              <w:rPr>
                <w:rFonts w:ascii="Arial" w:hAnsi="Arial" w:cs="Arial"/>
                <w:bCs/>
                <w:sz w:val="24"/>
                <w:szCs w:val="24"/>
              </w:rPr>
              <w:t>9</w:t>
            </w:r>
          </w:p>
        </w:tc>
      </w:tr>
      <w:tr w:rsidR="00A03329" w:rsidTr="00A03329">
        <w:tc>
          <w:tcPr>
            <w:tcW w:w="2464" w:type="dxa"/>
          </w:tcPr>
          <w:p w:rsidR="00A03329" w:rsidRPr="00A03329" w:rsidRDefault="00A03329" w:rsidP="00A03329">
            <w:pPr>
              <w:jc w:val="center"/>
              <w:rPr>
                <w:rFonts w:ascii="Arial" w:hAnsi="Arial" w:cs="Arial"/>
                <w:bCs/>
                <w:sz w:val="24"/>
                <w:szCs w:val="24"/>
              </w:rPr>
            </w:pPr>
            <w:r w:rsidRPr="00A03329">
              <w:rPr>
                <w:rFonts w:ascii="Arial" w:hAnsi="Arial" w:cs="Arial"/>
                <w:bCs/>
                <w:sz w:val="24"/>
                <w:szCs w:val="24"/>
              </w:rPr>
              <w:t>от 65 до 125</w:t>
            </w:r>
          </w:p>
        </w:tc>
        <w:tc>
          <w:tcPr>
            <w:tcW w:w="2464" w:type="dxa"/>
          </w:tcPr>
          <w:p w:rsidR="00A03329" w:rsidRDefault="00A03329" w:rsidP="00C11EC1">
            <w:pPr>
              <w:jc w:val="both"/>
              <w:rPr>
                <w:rFonts w:ascii="Arial" w:hAnsi="Arial" w:cs="Arial"/>
                <w:b/>
                <w:bCs/>
                <w:sz w:val="24"/>
                <w:szCs w:val="24"/>
              </w:rPr>
            </w:pPr>
            <w:r>
              <w:rPr>
                <w:rFonts w:ascii="Arial" w:hAnsi="Arial" w:cs="Arial"/>
                <w:b/>
                <w:bCs/>
                <w:sz w:val="24"/>
                <w:szCs w:val="24"/>
              </w:rPr>
              <w:t>5</w:t>
            </w:r>
          </w:p>
        </w:tc>
        <w:tc>
          <w:tcPr>
            <w:tcW w:w="2464" w:type="dxa"/>
          </w:tcPr>
          <w:p w:rsidR="00A03329" w:rsidRDefault="00A03329" w:rsidP="00C11EC1">
            <w:pPr>
              <w:jc w:val="both"/>
              <w:rPr>
                <w:rFonts w:ascii="Arial" w:hAnsi="Arial" w:cs="Arial"/>
                <w:b/>
                <w:bCs/>
                <w:sz w:val="24"/>
                <w:szCs w:val="24"/>
              </w:rPr>
            </w:pPr>
            <w:r>
              <w:rPr>
                <w:rFonts w:ascii="Arial" w:hAnsi="Arial" w:cs="Arial"/>
                <w:sz w:val="22"/>
                <w:szCs w:val="22"/>
              </w:rPr>
              <w:t>от 730 до 1000</w:t>
            </w:r>
          </w:p>
        </w:tc>
        <w:tc>
          <w:tcPr>
            <w:tcW w:w="2464" w:type="dxa"/>
          </w:tcPr>
          <w:p w:rsidR="00A03329" w:rsidRPr="00A03329" w:rsidRDefault="00A03329" w:rsidP="00C11EC1">
            <w:pPr>
              <w:jc w:val="both"/>
              <w:rPr>
                <w:rFonts w:ascii="Arial" w:hAnsi="Arial" w:cs="Arial"/>
                <w:bCs/>
                <w:sz w:val="24"/>
                <w:szCs w:val="24"/>
              </w:rPr>
            </w:pPr>
            <w:r w:rsidRPr="00A03329">
              <w:rPr>
                <w:rFonts w:ascii="Arial" w:hAnsi="Arial" w:cs="Arial"/>
                <w:bCs/>
                <w:sz w:val="24"/>
                <w:szCs w:val="24"/>
              </w:rPr>
              <w:t>10</w:t>
            </w:r>
          </w:p>
        </w:tc>
      </w:tr>
      <w:tr w:rsidR="00A03329" w:rsidTr="00A03329">
        <w:tc>
          <w:tcPr>
            <w:tcW w:w="2464" w:type="dxa"/>
          </w:tcPr>
          <w:p w:rsidR="00A03329" w:rsidRPr="00A03329" w:rsidRDefault="00A03329" w:rsidP="00A03329">
            <w:pPr>
              <w:jc w:val="center"/>
              <w:rPr>
                <w:rFonts w:ascii="Arial" w:hAnsi="Arial" w:cs="Arial"/>
                <w:bCs/>
                <w:sz w:val="24"/>
                <w:szCs w:val="24"/>
              </w:rPr>
            </w:pPr>
            <w:r w:rsidRPr="00A03329">
              <w:rPr>
                <w:rFonts w:ascii="Arial" w:hAnsi="Arial" w:cs="Arial"/>
                <w:bCs/>
                <w:sz w:val="24"/>
                <w:szCs w:val="24"/>
              </w:rPr>
              <w:t>от 126 до 216</w:t>
            </w:r>
          </w:p>
        </w:tc>
        <w:tc>
          <w:tcPr>
            <w:tcW w:w="2464" w:type="dxa"/>
          </w:tcPr>
          <w:p w:rsidR="00A03329" w:rsidRDefault="00A03329" w:rsidP="00C11EC1">
            <w:pPr>
              <w:jc w:val="both"/>
              <w:rPr>
                <w:rFonts w:ascii="Arial" w:hAnsi="Arial" w:cs="Arial"/>
                <w:b/>
                <w:bCs/>
                <w:sz w:val="24"/>
                <w:szCs w:val="24"/>
              </w:rPr>
            </w:pPr>
            <w:r>
              <w:rPr>
                <w:rFonts w:ascii="Arial" w:hAnsi="Arial" w:cs="Arial"/>
                <w:b/>
                <w:bCs/>
                <w:sz w:val="24"/>
                <w:szCs w:val="24"/>
              </w:rPr>
              <w:t>6</w:t>
            </w:r>
          </w:p>
        </w:tc>
        <w:tc>
          <w:tcPr>
            <w:tcW w:w="2464" w:type="dxa"/>
          </w:tcPr>
          <w:p w:rsidR="00A03329" w:rsidRDefault="00A03329" w:rsidP="00C11EC1">
            <w:pPr>
              <w:jc w:val="both"/>
              <w:rPr>
                <w:rFonts w:ascii="Arial" w:hAnsi="Arial" w:cs="Arial"/>
                <w:b/>
                <w:bCs/>
                <w:sz w:val="24"/>
                <w:szCs w:val="24"/>
              </w:rPr>
            </w:pPr>
            <w:r>
              <w:rPr>
                <w:rFonts w:ascii="Arial" w:hAnsi="Arial" w:cs="Arial"/>
                <w:sz w:val="22"/>
                <w:szCs w:val="22"/>
              </w:rPr>
              <w:t>от 1001 до 1331</w:t>
            </w:r>
          </w:p>
        </w:tc>
        <w:tc>
          <w:tcPr>
            <w:tcW w:w="2464" w:type="dxa"/>
          </w:tcPr>
          <w:p w:rsidR="00A03329" w:rsidRPr="00A03329" w:rsidRDefault="00A03329" w:rsidP="00C11EC1">
            <w:pPr>
              <w:jc w:val="both"/>
              <w:rPr>
                <w:rFonts w:ascii="Arial" w:hAnsi="Arial" w:cs="Arial"/>
                <w:bCs/>
                <w:sz w:val="24"/>
                <w:szCs w:val="24"/>
              </w:rPr>
            </w:pPr>
            <w:r w:rsidRPr="00A03329">
              <w:rPr>
                <w:rFonts w:ascii="Arial" w:hAnsi="Arial" w:cs="Arial"/>
                <w:bCs/>
                <w:sz w:val="24"/>
                <w:szCs w:val="24"/>
              </w:rPr>
              <w:t>11</w:t>
            </w:r>
          </w:p>
        </w:tc>
      </w:tr>
    </w:tbl>
    <w:p w:rsidR="00CA70D6" w:rsidRDefault="00CA70D6" w:rsidP="00C11EC1">
      <w:pPr>
        <w:ind w:firstLine="709"/>
        <w:jc w:val="both"/>
        <w:rPr>
          <w:rFonts w:ascii="Arial" w:hAnsi="Arial" w:cs="Arial"/>
          <w:b/>
          <w:bCs/>
          <w:sz w:val="24"/>
          <w:szCs w:val="24"/>
        </w:rPr>
      </w:pPr>
    </w:p>
    <w:p w:rsidR="00C11EC1" w:rsidRDefault="00C11EC1" w:rsidP="00C11EC1">
      <w:pPr>
        <w:ind w:firstLine="709"/>
        <w:jc w:val="both"/>
        <w:rPr>
          <w:rFonts w:ascii="Arial" w:hAnsi="Arial" w:cs="Arial"/>
          <w:b/>
          <w:bCs/>
          <w:sz w:val="24"/>
          <w:szCs w:val="24"/>
        </w:rPr>
      </w:pPr>
      <w:r w:rsidRPr="00C11EC1">
        <w:rPr>
          <w:rFonts w:ascii="Arial" w:hAnsi="Arial" w:cs="Arial"/>
          <w:b/>
          <w:bCs/>
          <w:sz w:val="24"/>
          <w:szCs w:val="24"/>
        </w:rPr>
        <w:t>A.3 Процедура</w:t>
      </w:r>
    </w:p>
    <w:p w:rsidR="00C520B3" w:rsidRPr="00C11EC1" w:rsidRDefault="00C520B3" w:rsidP="00C11EC1">
      <w:pPr>
        <w:ind w:firstLine="709"/>
        <w:jc w:val="both"/>
        <w:rPr>
          <w:rFonts w:ascii="Arial" w:hAnsi="Arial" w:cs="Arial"/>
          <w:b/>
          <w:bCs/>
          <w:sz w:val="24"/>
          <w:szCs w:val="24"/>
        </w:rPr>
      </w:pPr>
    </w:p>
    <w:p w:rsidR="00C11EC1" w:rsidRDefault="00C11EC1" w:rsidP="00C11EC1">
      <w:pPr>
        <w:ind w:firstLine="709"/>
        <w:jc w:val="both"/>
        <w:rPr>
          <w:rFonts w:ascii="Arial" w:hAnsi="Arial" w:cs="Arial"/>
          <w:b/>
          <w:bCs/>
          <w:sz w:val="24"/>
          <w:szCs w:val="24"/>
        </w:rPr>
      </w:pPr>
      <w:r w:rsidRPr="00C520B3">
        <w:rPr>
          <w:rFonts w:ascii="Arial" w:hAnsi="Arial" w:cs="Arial"/>
          <w:bCs/>
          <w:sz w:val="24"/>
          <w:szCs w:val="24"/>
        </w:rPr>
        <w:t>A.3.1</w:t>
      </w:r>
      <w:proofErr w:type="gramStart"/>
      <w:r w:rsidRPr="00C520B3">
        <w:rPr>
          <w:rFonts w:ascii="Arial" w:hAnsi="Arial" w:cs="Arial"/>
          <w:bCs/>
          <w:sz w:val="24"/>
          <w:szCs w:val="24"/>
        </w:rPr>
        <w:t xml:space="preserve"> Ч</w:t>
      </w:r>
      <w:proofErr w:type="gramEnd"/>
      <w:r w:rsidRPr="00C520B3">
        <w:rPr>
          <w:rFonts w:ascii="Arial" w:hAnsi="Arial" w:cs="Arial"/>
          <w:bCs/>
          <w:sz w:val="24"/>
          <w:szCs w:val="24"/>
        </w:rPr>
        <w:t xml:space="preserve">тобы подготовить набор проб, </w:t>
      </w:r>
      <w:r w:rsidR="00C520B3" w:rsidRPr="00C520B3">
        <w:rPr>
          <w:rFonts w:ascii="Arial" w:hAnsi="Arial" w:cs="Arial"/>
          <w:bCs/>
          <w:sz w:val="24"/>
          <w:szCs w:val="24"/>
        </w:rPr>
        <w:t>возьмите с помощью соответствующего прибора для отбора проб небольшие порции материала из разных частей</w:t>
      </w:r>
      <w:r w:rsidRPr="00C520B3">
        <w:rPr>
          <w:rFonts w:ascii="Arial" w:hAnsi="Arial" w:cs="Arial"/>
          <w:bCs/>
          <w:sz w:val="24"/>
          <w:szCs w:val="24"/>
        </w:rPr>
        <w:t xml:space="preserve"> каждой емкости в </w:t>
      </w:r>
      <w:r w:rsidR="00C520B3" w:rsidRPr="00C520B3">
        <w:rPr>
          <w:rFonts w:ascii="Arial" w:hAnsi="Arial" w:cs="Arial"/>
          <w:bCs/>
          <w:sz w:val="24"/>
          <w:szCs w:val="24"/>
        </w:rPr>
        <w:t>общих</w:t>
      </w:r>
      <w:r w:rsidRPr="00C520B3">
        <w:rPr>
          <w:rFonts w:ascii="Arial" w:hAnsi="Arial" w:cs="Arial"/>
          <w:bCs/>
          <w:sz w:val="24"/>
          <w:szCs w:val="24"/>
        </w:rPr>
        <w:t xml:space="preserve"> пробах, </w:t>
      </w:r>
      <w:r w:rsidR="00C520B3" w:rsidRPr="00C520B3">
        <w:rPr>
          <w:rFonts w:ascii="Arial" w:hAnsi="Arial" w:cs="Arial"/>
          <w:bCs/>
          <w:sz w:val="24"/>
          <w:szCs w:val="24"/>
        </w:rPr>
        <w:t>только что открытых и отобранных для отбора проб</w:t>
      </w:r>
      <w:r w:rsidRPr="00C520B3">
        <w:rPr>
          <w:rFonts w:ascii="Arial" w:hAnsi="Arial" w:cs="Arial"/>
          <w:bCs/>
          <w:sz w:val="24"/>
          <w:szCs w:val="24"/>
        </w:rPr>
        <w:t>.</w:t>
      </w:r>
      <w:r w:rsidRPr="00C11EC1">
        <w:rPr>
          <w:rFonts w:ascii="Arial" w:hAnsi="Arial" w:cs="Arial"/>
          <w:b/>
          <w:bCs/>
          <w:sz w:val="24"/>
          <w:szCs w:val="24"/>
        </w:rPr>
        <w:t xml:space="preserve"> </w:t>
      </w:r>
      <w:r w:rsidRPr="00C520B3">
        <w:rPr>
          <w:rFonts w:ascii="Arial" w:hAnsi="Arial" w:cs="Arial"/>
          <w:bCs/>
          <w:sz w:val="24"/>
          <w:szCs w:val="24"/>
        </w:rPr>
        <w:lastRenderedPageBreak/>
        <w:t>Составная проба, приготовленная путем смешивания порций из каждой емкости, выбранной для отбора проб, не должна превышать 0,5 кг (или 1 фунт). Необходимо разделить эту составную пробу на необходимое количество уменьшенных проб. Каждый набор этих уменьшенных проб должен составлять испытательн</w:t>
      </w:r>
      <w:r w:rsidR="00C520B3" w:rsidRPr="00C520B3">
        <w:rPr>
          <w:rFonts w:ascii="Arial" w:hAnsi="Arial" w:cs="Arial"/>
          <w:bCs/>
          <w:sz w:val="24"/>
          <w:szCs w:val="24"/>
        </w:rPr>
        <w:t>ый</w:t>
      </w:r>
      <w:r w:rsidRPr="00C520B3">
        <w:rPr>
          <w:rFonts w:ascii="Arial" w:hAnsi="Arial" w:cs="Arial"/>
          <w:bCs/>
          <w:sz w:val="24"/>
          <w:szCs w:val="24"/>
        </w:rPr>
        <w:t xml:space="preserve"> </w:t>
      </w:r>
      <w:r w:rsidR="00C520B3" w:rsidRPr="00C520B3">
        <w:rPr>
          <w:rFonts w:ascii="Arial" w:hAnsi="Arial" w:cs="Arial"/>
          <w:bCs/>
          <w:sz w:val="24"/>
          <w:szCs w:val="24"/>
        </w:rPr>
        <w:t>образец</w:t>
      </w:r>
      <w:r w:rsidRPr="00C520B3">
        <w:rPr>
          <w:rFonts w:ascii="Arial" w:hAnsi="Arial" w:cs="Arial"/>
          <w:bCs/>
          <w:sz w:val="24"/>
          <w:szCs w:val="24"/>
        </w:rPr>
        <w:t>.</w:t>
      </w:r>
    </w:p>
    <w:p w:rsidR="00C11EC1" w:rsidRPr="006A1CC4" w:rsidRDefault="00C11EC1" w:rsidP="00C11EC1">
      <w:pPr>
        <w:ind w:firstLine="709"/>
        <w:jc w:val="both"/>
        <w:rPr>
          <w:rFonts w:ascii="Arial" w:hAnsi="Arial" w:cs="Arial"/>
          <w:bCs/>
          <w:sz w:val="24"/>
          <w:szCs w:val="24"/>
        </w:rPr>
      </w:pPr>
      <w:r w:rsidRPr="006A1CC4">
        <w:rPr>
          <w:rFonts w:ascii="Arial" w:hAnsi="Arial" w:cs="Arial"/>
          <w:bCs/>
          <w:sz w:val="24"/>
          <w:szCs w:val="24"/>
        </w:rPr>
        <w:t>A.3.2</w:t>
      </w:r>
      <w:proofErr w:type="gramStart"/>
      <w:r w:rsidRPr="006A1CC4">
        <w:rPr>
          <w:rFonts w:ascii="Arial" w:hAnsi="Arial" w:cs="Arial"/>
          <w:bCs/>
          <w:sz w:val="24"/>
          <w:szCs w:val="24"/>
        </w:rPr>
        <w:t xml:space="preserve"> Т</w:t>
      </w:r>
      <w:proofErr w:type="gramEnd"/>
      <w:r w:rsidRPr="006A1CC4">
        <w:rPr>
          <w:rFonts w:ascii="Arial" w:hAnsi="Arial" w:cs="Arial"/>
          <w:bCs/>
          <w:sz w:val="24"/>
          <w:szCs w:val="24"/>
        </w:rPr>
        <w:t xml:space="preserve">ри комплекта проб для испытаний, весом не менее 55 г или 2 унции каждая, представляющие каждую емкость, выбранную для отбора проб, должны быть немедленно перенесены в тщательно высушенные бутылки, герметично закупоренные стеклянными пробками. </w:t>
      </w:r>
      <w:r w:rsidR="006A1CC4" w:rsidRPr="006A1CC4">
        <w:rPr>
          <w:rFonts w:ascii="Arial" w:hAnsi="Arial" w:cs="Arial"/>
          <w:bCs/>
          <w:sz w:val="24"/>
          <w:szCs w:val="24"/>
        </w:rPr>
        <w:t>На них должны быть наклеены этикетки</w:t>
      </w:r>
      <w:r w:rsidRPr="006A1CC4">
        <w:rPr>
          <w:rFonts w:ascii="Arial" w:hAnsi="Arial" w:cs="Arial"/>
          <w:bCs/>
          <w:sz w:val="24"/>
          <w:szCs w:val="24"/>
        </w:rPr>
        <w:t xml:space="preserve"> с указанием всех особенностей отбора проб, приведенных в пункте А. 1.8. Один комплект проб для испытаний должен быть направлен покупателю, а другой - продавцу.</w:t>
      </w:r>
    </w:p>
    <w:p w:rsidR="00C11EC1" w:rsidRPr="006A1CC4" w:rsidRDefault="00C11EC1" w:rsidP="00C11EC1">
      <w:pPr>
        <w:ind w:firstLine="709"/>
        <w:jc w:val="both"/>
        <w:rPr>
          <w:rFonts w:ascii="Arial" w:hAnsi="Arial" w:cs="Arial"/>
          <w:bCs/>
          <w:sz w:val="24"/>
          <w:szCs w:val="24"/>
        </w:rPr>
      </w:pPr>
      <w:r w:rsidRPr="006A1CC4">
        <w:rPr>
          <w:rFonts w:ascii="Arial" w:hAnsi="Arial" w:cs="Arial"/>
          <w:bCs/>
          <w:sz w:val="24"/>
          <w:szCs w:val="24"/>
        </w:rPr>
        <w:t>A.3.3 Арбитражная проба: Третий комплект проб для испытаний, на котором отражена продажа покупателя и продавца, представляет собой арбитражную пробу, которая будет использоваться в случае возникновения споров между покупателем и продавцом. Она должна храниться в месте, согласованном между покупателем и продавцом.</w:t>
      </w:r>
    </w:p>
    <w:p w:rsidR="00C11EC1" w:rsidRPr="00C11EC1" w:rsidRDefault="00C11EC1" w:rsidP="00C11EC1">
      <w:pPr>
        <w:ind w:firstLine="709"/>
        <w:jc w:val="both"/>
        <w:rPr>
          <w:rFonts w:ascii="Arial" w:hAnsi="Arial" w:cs="Arial"/>
          <w:b/>
          <w:bCs/>
          <w:sz w:val="24"/>
          <w:szCs w:val="24"/>
        </w:rPr>
      </w:pPr>
    </w:p>
    <w:p w:rsidR="00C11EC1" w:rsidRDefault="00C11EC1" w:rsidP="00C11EC1">
      <w:pPr>
        <w:ind w:firstLine="709"/>
        <w:jc w:val="both"/>
        <w:rPr>
          <w:rFonts w:ascii="Arial" w:hAnsi="Arial" w:cs="Arial"/>
          <w:b/>
          <w:bCs/>
          <w:sz w:val="24"/>
          <w:szCs w:val="24"/>
        </w:rPr>
      </w:pPr>
      <w:r w:rsidRPr="00C11EC1">
        <w:rPr>
          <w:rFonts w:ascii="Arial" w:hAnsi="Arial" w:cs="Arial"/>
          <w:b/>
          <w:bCs/>
          <w:sz w:val="24"/>
          <w:szCs w:val="24"/>
        </w:rPr>
        <w:t>A.4 Приемочное испытание</w:t>
      </w:r>
    </w:p>
    <w:p w:rsidR="006A1CC4" w:rsidRPr="00C11EC1" w:rsidRDefault="006A1CC4" w:rsidP="00C11EC1">
      <w:pPr>
        <w:ind w:firstLine="709"/>
        <w:jc w:val="both"/>
        <w:rPr>
          <w:rFonts w:ascii="Arial" w:hAnsi="Arial" w:cs="Arial"/>
          <w:b/>
          <w:bCs/>
          <w:sz w:val="24"/>
          <w:szCs w:val="24"/>
        </w:rPr>
      </w:pPr>
    </w:p>
    <w:p w:rsidR="00C11EC1" w:rsidRPr="006A1CC4" w:rsidRDefault="00C11EC1" w:rsidP="00C11EC1">
      <w:pPr>
        <w:ind w:firstLine="709"/>
        <w:jc w:val="both"/>
        <w:rPr>
          <w:rFonts w:ascii="Arial" w:hAnsi="Arial" w:cs="Arial"/>
          <w:bCs/>
          <w:sz w:val="24"/>
          <w:szCs w:val="24"/>
        </w:rPr>
      </w:pPr>
      <w:r w:rsidRPr="006A1CC4">
        <w:rPr>
          <w:rFonts w:ascii="Arial" w:hAnsi="Arial" w:cs="Arial"/>
          <w:bCs/>
          <w:sz w:val="24"/>
          <w:szCs w:val="24"/>
        </w:rPr>
        <w:t>A.4.1 Экспертиза и испытания: Покупатель может исследовать и испытать каждую из уменьшенных проб, составляющих пробу для испытания, отдельно на соответствие требованиям настоящего стандарта, или покупатель может подготовить для проведения экспертизы составную пробу, представляющую всю партию, путем смешивания всех уменьшенных проб, составляющих пробу для испытания.</w:t>
      </w:r>
    </w:p>
    <w:p w:rsidR="00C11EC1" w:rsidRPr="006A1CC4" w:rsidRDefault="00C11EC1" w:rsidP="00C11EC1">
      <w:pPr>
        <w:ind w:firstLine="709"/>
        <w:jc w:val="both"/>
        <w:rPr>
          <w:rFonts w:ascii="Arial" w:hAnsi="Arial" w:cs="Arial"/>
          <w:bCs/>
          <w:sz w:val="24"/>
          <w:szCs w:val="24"/>
        </w:rPr>
      </w:pPr>
      <w:r w:rsidRPr="006A1CC4">
        <w:rPr>
          <w:rFonts w:ascii="Arial" w:hAnsi="Arial" w:cs="Arial"/>
          <w:bCs/>
          <w:sz w:val="24"/>
          <w:szCs w:val="24"/>
        </w:rPr>
        <w:t>A.4.2 Критерий для принятия решения: Если отдельные уменьшенные пробы в пробе для испытания исследуются отдельно и результаты различаются в зависимости от одной уменьшенной пробы к другой, критерий оценки качества партии для целей приемки на основе полученных результатов остается на усмотрение покупателя, если иное не было предварительно согласовано между покупателем и продавцом.</w:t>
      </w:r>
    </w:p>
    <w:p w:rsidR="00C11EC1" w:rsidRDefault="00C11EC1" w:rsidP="00C11EC1">
      <w:pPr>
        <w:ind w:firstLine="709"/>
        <w:jc w:val="both"/>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6A1CC4" w:rsidRDefault="006A1CC4"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Pr="00AC3B5C" w:rsidRDefault="00C11EC1" w:rsidP="00C11EC1">
      <w:pPr>
        <w:autoSpaceDE w:val="0"/>
        <w:autoSpaceDN w:val="0"/>
        <w:adjustRightInd w:val="0"/>
        <w:jc w:val="center"/>
        <w:rPr>
          <w:rFonts w:ascii="Arial" w:hAnsi="Arial" w:cs="Arial"/>
          <w:b/>
          <w:bCs/>
          <w:sz w:val="24"/>
          <w:szCs w:val="24"/>
        </w:rPr>
      </w:pPr>
      <w:r w:rsidRPr="00AC3B5C">
        <w:rPr>
          <w:rFonts w:ascii="Arial" w:hAnsi="Arial" w:cs="Arial"/>
          <w:b/>
          <w:bCs/>
          <w:sz w:val="24"/>
          <w:szCs w:val="24"/>
        </w:rPr>
        <w:lastRenderedPageBreak/>
        <w:t>Приложение</w:t>
      </w:r>
      <w:proofErr w:type="gramStart"/>
      <w:r w:rsidRPr="00AC3B5C">
        <w:rPr>
          <w:rFonts w:ascii="Arial" w:hAnsi="Arial" w:cs="Arial"/>
          <w:b/>
          <w:bCs/>
          <w:sz w:val="24"/>
          <w:szCs w:val="24"/>
        </w:rPr>
        <w:t xml:space="preserve"> В</w:t>
      </w:r>
      <w:proofErr w:type="gramEnd"/>
    </w:p>
    <w:p w:rsidR="00C11EC1" w:rsidRPr="00AC3B5C" w:rsidRDefault="00C11EC1" w:rsidP="00C11EC1">
      <w:pPr>
        <w:autoSpaceDE w:val="0"/>
        <w:autoSpaceDN w:val="0"/>
        <w:adjustRightInd w:val="0"/>
        <w:jc w:val="center"/>
        <w:rPr>
          <w:rFonts w:ascii="Arial" w:hAnsi="Arial" w:cs="Arial"/>
          <w:bCs/>
          <w:i/>
          <w:sz w:val="24"/>
          <w:szCs w:val="24"/>
        </w:rPr>
      </w:pPr>
      <w:r w:rsidRPr="00AC3B5C">
        <w:rPr>
          <w:rFonts w:ascii="Arial" w:hAnsi="Arial" w:cs="Arial"/>
          <w:bCs/>
          <w:i/>
          <w:sz w:val="24"/>
          <w:szCs w:val="24"/>
        </w:rPr>
        <w:t xml:space="preserve">(обязательное) </w:t>
      </w:r>
    </w:p>
    <w:p w:rsidR="00C11EC1" w:rsidRPr="006A1CC4" w:rsidRDefault="00C11EC1" w:rsidP="00C11EC1">
      <w:pPr>
        <w:autoSpaceDE w:val="0"/>
        <w:autoSpaceDN w:val="0"/>
        <w:adjustRightInd w:val="0"/>
        <w:jc w:val="center"/>
        <w:rPr>
          <w:rFonts w:ascii="Arial" w:hAnsi="Arial" w:cs="Arial"/>
          <w:bCs/>
          <w:sz w:val="24"/>
          <w:szCs w:val="24"/>
        </w:rPr>
      </w:pPr>
    </w:p>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Потери при сушке</w:t>
      </w:r>
    </w:p>
    <w:p w:rsidR="00C11EC1" w:rsidRPr="006A1CC4" w:rsidRDefault="00C11EC1" w:rsidP="00C11EC1">
      <w:pPr>
        <w:autoSpaceDE w:val="0"/>
        <w:autoSpaceDN w:val="0"/>
        <w:adjustRightInd w:val="0"/>
        <w:jc w:val="center"/>
        <w:rPr>
          <w:rFonts w:ascii="Arial" w:hAnsi="Arial" w:cs="Arial"/>
          <w:bCs/>
          <w:sz w:val="24"/>
          <w:szCs w:val="24"/>
        </w:rPr>
      </w:pPr>
    </w:p>
    <w:p w:rsidR="00C11EC1" w:rsidRPr="006A1CC4" w:rsidRDefault="00C11EC1" w:rsidP="00C11EC1">
      <w:pPr>
        <w:autoSpaceDE w:val="0"/>
        <w:autoSpaceDN w:val="0"/>
        <w:adjustRightInd w:val="0"/>
        <w:ind w:firstLine="720"/>
        <w:jc w:val="both"/>
        <w:rPr>
          <w:rFonts w:ascii="Arial" w:hAnsi="Arial" w:cs="Arial"/>
          <w:bCs/>
          <w:sz w:val="24"/>
          <w:szCs w:val="24"/>
        </w:rPr>
      </w:pPr>
      <w:bookmarkStart w:id="1" w:name="bookmark20"/>
      <w:r w:rsidRPr="0013504D">
        <w:rPr>
          <w:rFonts w:ascii="Arial" w:hAnsi="Arial" w:cs="Arial"/>
          <w:b/>
          <w:bCs/>
          <w:sz w:val="24"/>
          <w:szCs w:val="24"/>
        </w:rPr>
        <w:t>B.</w:t>
      </w:r>
      <w:bookmarkStart w:id="2" w:name="bookmark21"/>
      <w:bookmarkStart w:id="3" w:name="bookmark22"/>
      <w:bookmarkEnd w:id="1"/>
      <w:bookmarkEnd w:id="2"/>
      <w:r w:rsidRPr="0013504D">
        <w:rPr>
          <w:rFonts w:ascii="Arial" w:hAnsi="Arial" w:cs="Arial"/>
          <w:b/>
          <w:bCs/>
          <w:sz w:val="24"/>
          <w:szCs w:val="24"/>
        </w:rPr>
        <w:t>1</w:t>
      </w:r>
      <w:bookmarkEnd w:id="3"/>
      <w:r w:rsidRPr="006A1CC4">
        <w:rPr>
          <w:rFonts w:ascii="Arial" w:hAnsi="Arial" w:cs="Arial"/>
          <w:bCs/>
          <w:sz w:val="24"/>
          <w:szCs w:val="24"/>
        </w:rPr>
        <w:t xml:space="preserve"> Потери при сушке - это количество летучих веществ, выделившихся при условиях, указанных в монографии. Поскольку летучие вещества могут включать материалы, отличные от воды, это испытание предназначено для соединений, в которых потери при сушке не могут быть однозначно обусловлены только водой. Содержание воды может быть определено таким методом, как метод титрования по Карлу Фишеру.</w:t>
      </w:r>
    </w:p>
    <w:p w:rsidR="006A1CC4" w:rsidRPr="006A1CC4" w:rsidRDefault="006A1CC4" w:rsidP="00C11EC1">
      <w:pPr>
        <w:autoSpaceDE w:val="0"/>
        <w:autoSpaceDN w:val="0"/>
        <w:adjustRightInd w:val="0"/>
        <w:ind w:firstLine="720"/>
        <w:jc w:val="both"/>
        <w:rPr>
          <w:rFonts w:ascii="Arial" w:hAnsi="Arial" w:cs="Arial"/>
          <w:bCs/>
          <w:sz w:val="24"/>
          <w:szCs w:val="24"/>
        </w:rPr>
      </w:pPr>
    </w:p>
    <w:p w:rsidR="00C11EC1" w:rsidRPr="006A1CC4" w:rsidRDefault="006A1CC4" w:rsidP="00C11EC1">
      <w:pPr>
        <w:autoSpaceDE w:val="0"/>
        <w:autoSpaceDN w:val="0"/>
        <w:adjustRightInd w:val="0"/>
        <w:ind w:firstLine="720"/>
        <w:jc w:val="both"/>
        <w:rPr>
          <w:rFonts w:ascii="Arial" w:hAnsi="Arial" w:cs="Arial"/>
          <w:bCs/>
          <w:szCs w:val="24"/>
        </w:rPr>
      </w:pPr>
      <w:proofErr w:type="gramStart"/>
      <w:r w:rsidRPr="006A1CC4">
        <w:rPr>
          <w:rFonts w:ascii="Arial" w:hAnsi="Arial" w:cs="Arial"/>
          <w:bCs/>
          <w:szCs w:val="24"/>
        </w:rPr>
        <w:t>П</w:t>
      </w:r>
      <w:proofErr w:type="gramEnd"/>
      <w:r>
        <w:rPr>
          <w:rFonts w:ascii="Arial" w:hAnsi="Arial" w:cs="Arial"/>
          <w:bCs/>
          <w:szCs w:val="24"/>
        </w:rPr>
        <w:t xml:space="preserve"> </w:t>
      </w:r>
      <w:r w:rsidRPr="006A1CC4">
        <w:rPr>
          <w:rFonts w:ascii="Arial" w:hAnsi="Arial" w:cs="Arial"/>
          <w:bCs/>
          <w:szCs w:val="24"/>
        </w:rPr>
        <w:t>р</w:t>
      </w:r>
      <w:r>
        <w:rPr>
          <w:rFonts w:ascii="Arial" w:hAnsi="Arial" w:cs="Arial"/>
          <w:bCs/>
          <w:szCs w:val="24"/>
        </w:rPr>
        <w:t xml:space="preserve"> </w:t>
      </w:r>
      <w:r w:rsidRPr="006A1CC4">
        <w:rPr>
          <w:rFonts w:ascii="Arial" w:hAnsi="Arial" w:cs="Arial"/>
          <w:bCs/>
          <w:szCs w:val="24"/>
        </w:rPr>
        <w:t>и</w:t>
      </w:r>
      <w:r>
        <w:rPr>
          <w:rFonts w:ascii="Arial" w:hAnsi="Arial" w:cs="Arial"/>
          <w:bCs/>
          <w:szCs w:val="24"/>
        </w:rPr>
        <w:t xml:space="preserve"> </w:t>
      </w:r>
      <w:r w:rsidRPr="006A1CC4">
        <w:rPr>
          <w:rFonts w:ascii="Arial" w:hAnsi="Arial" w:cs="Arial"/>
          <w:bCs/>
          <w:szCs w:val="24"/>
        </w:rPr>
        <w:t>м</w:t>
      </w:r>
      <w:r>
        <w:rPr>
          <w:rFonts w:ascii="Arial" w:hAnsi="Arial" w:cs="Arial"/>
          <w:bCs/>
          <w:szCs w:val="24"/>
        </w:rPr>
        <w:t xml:space="preserve"> </w:t>
      </w:r>
      <w:r w:rsidRPr="006A1CC4">
        <w:rPr>
          <w:rFonts w:ascii="Arial" w:hAnsi="Arial" w:cs="Arial"/>
          <w:bCs/>
          <w:szCs w:val="24"/>
        </w:rPr>
        <w:t>е</w:t>
      </w:r>
      <w:r>
        <w:rPr>
          <w:rFonts w:ascii="Arial" w:hAnsi="Arial" w:cs="Arial"/>
          <w:bCs/>
          <w:szCs w:val="24"/>
        </w:rPr>
        <w:t xml:space="preserve"> </w:t>
      </w:r>
      <w:r w:rsidRPr="006A1CC4">
        <w:rPr>
          <w:rFonts w:ascii="Arial" w:hAnsi="Arial" w:cs="Arial"/>
          <w:bCs/>
          <w:szCs w:val="24"/>
        </w:rPr>
        <w:t>ч</w:t>
      </w:r>
      <w:r>
        <w:rPr>
          <w:rFonts w:ascii="Arial" w:hAnsi="Arial" w:cs="Arial"/>
          <w:bCs/>
          <w:szCs w:val="24"/>
        </w:rPr>
        <w:t xml:space="preserve"> </w:t>
      </w:r>
      <w:r w:rsidRPr="006A1CC4">
        <w:rPr>
          <w:rFonts w:ascii="Arial" w:hAnsi="Arial" w:cs="Arial"/>
          <w:bCs/>
          <w:szCs w:val="24"/>
        </w:rPr>
        <w:t>а</w:t>
      </w:r>
      <w:r>
        <w:rPr>
          <w:rFonts w:ascii="Arial" w:hAnsi="Arial" w:cs="Arial"/>
          <w:bCs/>
          <w:szCs w:val="24"/>
        </w:rPr>
        <w:t xml:space="preserve"> </w:t>
      </w:r>
      <w:r w:rsidRPr="006A1CC4">
        <w:rPr>
          <w:rFonts w:ascii="Arial" w:hAnsi="Arial" w:cs="Arial"/>
          <w:bCs/>
          <w:szCs w:val="24"/>
        </w:rPr>
        <w:t>н</w:t>
      </w:r>
      <w:r>
        <w:rPr>
          <w:rFonts w:ascii="Arial" w:hAnsi="Arial" w:cs="Arial"/>
          <w:bCs/>
          <w:szCs w:val="24"/>
        </w:rPr>
        <w:t xml:space="preserve"> </w:t>
      </w:r>
      <w:r w:rsidRPr="006A1CC4">
        <w:rPr>
          <w:rFonts w:ascii="Arial" w:hAnsi="Arial" w:cs="Arial"/>
          <w:bCs/>
          <w:szCs w:val="24"/>
        </w:rPr>
        <w:t>и</w:t>
      </w:r>
      <w:r>
        <w:rPr>
          <w:rFonts w:ascii="Arial" w:hAnsi="Arial" w:cs="Arial"/>
          <w:bCs/>
          <w:szCs w:val="24"/>
        </w:rPr>
        <w:t xml:space="preserve"> </w:t>
      </w:r>
      <w:r w:rsidRPr="006A1CC4">
        <w:rPr>
          <w:rFonts w:ascii="Arial" w:hAnsi="Arial" w:cs="Arial"/>
          <w:bCs/>
          <w:szCs w:val="24"/>
        </w:rPr>
        <w:t>е -</w:t>
      </w:r>
      <w:r w:rsidR="00C11EC1" w:rsidRPr="006A1CC4">
        <w:rPr>
          <w:rFonts w:ascii="Arial" w:hAnsi="Arial" w:cs="Arial"/>
          <w:bCs/>
          <w:szCs w:val="24"/>
        </w:rPr>
        <w:t xml:space="preserve"> При взвешивании гигроскопичных или растворяющихся проб следует принять соответствующие меры предосторожности, чтобы убедиться, что они не впитывают влагу.</w:t>
      </w:r>
    </w:p>
    <w:p w:rsidR="00C11EC1" w:rsidRPr="006A1CC4" w:rsidRDefault="00C11EC1" w:rsidP="00C11EC1">
      <w:pPr>
        <w:autoSpaceDE w:val="0"/>
        <w:autoSpaceDN w:val="0"/>
        <w:adjustRightInd w:val="0"/>
        <w:ind w:firstLine="720"/>
        <w:jc w:val="both"/>
        <w:rPr>
          <w:rFonts w:ascii="Arial" w:hAnsi="Arial" w:cs="Arial"/>
          <w:bCs/>
          <w:sz w:val="24"/>
          <w:szCs w:val="24"/>
        </w:rPr>
      </w:pPr>
    </w:p>
    <w:p w:rsidR="00C11EC1" w:rsidRPr="006A1CC4"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
          <w:bCs/>
          <w:sz w:val="24"/>
          <w:szCs w:val="24"/>
        </w:rPr>
        <w:t>B.2</w:t>
      </w:r>
      <w:proofErr w:type="gramStart"/>
      <w:r w:rsidRPr="006A1CC4">
        <w:rPr>
          <w:rFonts w:ascii="Arial" w:hAnsi="Arial" w:cs="Arial"/>
          <w:bCs/>
          <w:sz w:val="24"/>
          <w:szCs w:val="24"/>
        </w:rPr>
        <w:t xml:space="preserve"> Е</w:t>
      </w:r>
      <w:proofErr w:type="gramEnd"/>
      <w:r w:rsidRPr="006A1CC4">
        <w:rPr>
          <w:rFonts w:ascii="Arial" w:hAnsi="Arial" w:cs="Arial"/>
          <w:bCs/>
          <w:sz w:val="24"/>
          <w:szCs w:val="24"/>
        </w:rPr>
        <w:t>сли в индивидуальной монографии нет других указаний, необходимо проводить определение на 1-2 г вещества, предварительно хорошо перемешанного и точно взвешенного. Необходимо измельчить пробу в мелкий порошок, если она встречается в виде кристаллов. Необходимо провести тарирование в стеклянной, закупоренной, неглубокой бутылке для взвешивания, которая была просушена в течение 30 мин в тех же условиях, которые будут использоваться при определении.</w:t>
      </w:r>
    </w:p>
    <w:p w:rsidR="00C11EC1" w:rsidRPr="006A1CC4"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
          <w:bCs/>
          <w:sz w:val="24"/>
          <w:szCs w:val="24"/>
        </w:rPr>
        <w:t>B.3</w:t>
      </w:r>
      <w:proofErr w:type="gramStart"/>
      <w:r w:rsidRPr="006A1CC4">
        <w:rPr>
          <w:rFonts w:ascii="Arial" w:hAnsi="Arial" w:cs="Arial"/>
          <w:bCs/>
          <w:sz w:val="24"/>
          <w:szCs w:val="24"/>
        </w:rPr>
        <w:t xml:space="preserve"> П</w:t>
      </w:r>
      <w:proofErr w:type="gramEnd"/>
      <w:r w:rsidRPr="006A1CC4">
        <w:rPr>
          <w:rFonts w:ascii="Arial" w:hAnsi="Arial" w:cs="Arial"/>
          <w:bCs/>
          <w:sz w:val="24"/>
          <w:szCs w:val="24"/>
        </w:rPr>
        <w:t>еренести пробу в бутылку, закрыть крышку и взвесить бутылку и пробу. Распределить пробу настолько равномерно, насколько это возможно, на глубину около 5 мм, но не более 10 мм в случае сыпучих материалов. Поместить бутылку с содержимым в сушильную камеру, удалив пробку и оставив ее также в камере, и высушить пробу при температуре и в течени</w:t>
      </w:r>
      <w:proofErr w:type="gramStart"/>
      <w:r w:rsidRPr="006A1CC4">
        <w:rPr>
          <w:rFonts w:ascii="Arial" w:hAnsi="Arial" w:cs="Arial"/>
          <w:bCs/>
          <w:sz w:val="24"/>
          <w:szCs w:val="24"/>
        </w:rPr>
        <w:t>и</w:t>
      </w:r>
      <w:proofErr w:type="gramEnd"/>
      <w:r w:rsidRPr="006A1CC4">
        <w:rPr>
          <w:rFonts w:ascii="Arial" w:hAnsi="Arial" w:cs="Arial"/>
          <w:bCs/>
          <w:sz w:val="24"/>
          <w:szCs w:val="24"/>
        </w:rPr>
        <w:t xml:space="preserve"> времени, указанных в монографии. После открытия камеры, быстро закрыть бутылку и дать ей дойти до комнатной температуры в сушильном шкафу перед взвешиванием.</w:t>
      </w:r>
    </w:p>
    <w:p w:rsidR="00C11EC1" w:rsidRPr="006A1CC4"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
          <w:bCs/>
          <w:sz w:val="24"/>
          <w:szCs w:val="24"/>
        </w:rPr>
        <w:t>B.4</w:t>
      </w:r>
      <w:proofErr w:type="gramStart"/>
      <w:r w:rsidRPr="006A1CC4">
        <w:rPr>
          <w:rFonts w:ascii="Arial" w:hAnsi="Arial" w:cs="Arial"/>
          <w:bCs/>
          <w:sz w:val="24"/>
          <w:szCs w:val="24"/>
        </w:rPr>
        <w:t xml:space="preserve"> Е</w:t>
      </w:r>
      <w:proofErr w:type="gramEnd"/>
      <w:r w:rsidRPr="006A1CC4">
        <w:rPr>
          <w:rFonts w:ascii="Arial" w:hAnsi="Arial" w:cs="Arial"/>
          <w:bCs/>
          <w:sz w:val="24"/>
          <w:szCs w:val="24"/>
        </w:rPr>
        <w:t>сли вещество плавится при более низкой температуре, чем та, которая указана для определения потери при сушке, подготовить пробу, как описано выше, затем поместить ее в вакуумный осушитель, содержащий серную кислоту. Вывести воздух из десикатора до 130 Па (1 мм ртутного столба), поддерживать этот вакуум в течение 24 ч, а затем взвесить высушенную пробу.</w:t>
      </w:r>
    </w:p>
    <w:p w:rsidR="00C11EC1" w:rsidRPr="006A1CC4" w:rsidRDefault="00C11EC1" w:rsidP="00C11EC1">
      <w:pPr>
        <w:autoSpaceDE w:val="0"/>
        <w:autoSpaceDN w:val="0"/>
        <w:adjustRightInd w:val="0"/>
        <w:ind w:firstLine="720"/>
        <w:jc w:val="both"/>
        <w:rPr>
          <w:rFonts w:ascii="Arial" w:hAnsi="Arial" w:cs="Arial"/>
          <w:bCs/>
          <w:sz w:val="24"/>
          <w:szCs w:val="24"/>
        </w:rPr>
      </w:pPr>
    </w:p>
    <w:p w:rsidR="00C11EC1" w:rsidRPr="00C11EC1" w:rsidRDefault="00C11EC1" w:rsidP="00C11EC1">
      <w:pPr>
        <w:autoSpaceDE w:val="0"/>
        <w:autoSpaceDN w:val="0"/>
        <w:adjustRightInd w:val="0"/>
        <w:jc w:val="both"/>
        <w:rPr>
          <w:rFonts w:eastAsiaTheme="minorEastAsia"/>
          <w:color w:val="000000"/>
          <w:sz w:val="28"/>
          <w:szCs w:val="28"/>
          <w:lang w:eastAsia="en-US"/>
        </w:rPr>
        <w:sectPr w:rsidR="00C11EC1" w:rsidRPr="00C11EC1" w:rsidSect="00CA70D6">
          <w:pgSz w:w="11909" w:h="16834"/>
          <w:pgMar w:top="1134" w:right="851" w:bottom="1134" w:left="1418" w:header="720" w:footer="720" w:gutter="0"/>
          <w:cols w:space="720"/>
          <w:noEndnote/>
          <w:docGrid w:linePitch="326"/>
        </w:sectPr>
      </w:pPr>
    </w:p>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lastRenderedPageBreak/>
        <w:t>Приложение C</w:t>
      </w:r>
    </w:p>
    <w:p w:rsidR="00C11EC1" w:rsidRPr="0013504D" w:rsidRDefault="00C11EC1" w:rsidP="00C11EC1">
      <w:pPr>
        <w:autoSpaceDE w:val="0"/>
        <w:autoSpaceDN w:val="0"/>
        <w:adjustRightInd w:val="0"/>
        <w:jc w:val="center"/>
        <w:rPr>
          <w:rFonts w:ascii="Arial" w:hAnsi="Arial" w:cs="Arial"/>
          <w:bCs/>
          <w:i/>
          <w:sz w:val="24"/>
          <w:szCs w:val="24"/>
        </w:rPr>
      </w:pPr>
      <w:r w:rsidRPr="0013504D">
        <w:rPr>
          <w:rFonts w:ascii="Arial" w:hAnsi="Arial" w:cs="Arial"/>
          <w:bCs/>
          <w:i/>
          <w:sz w:val="24"/>
          <w:szCs w:val="24"/>
        </w:rPr>
        <w:t xml:space="preserve">(обязательное) </w:t>
      </w:r>
    </w:p>
    <w:p w:rsidR="00C11EC1" w:rsidRPr="0013504D" w:rsidRDefault="00C11EC1" w:rsidP="00C11EC1">
      <w:pPr>
        <w:autoSpaceDE w:val="0"/>
        <w:autoSpaceDN w:val="0"/>
        <w:adjustRightInd w:val="0"/>
        <w:jc w:val="center"/>
        <w:rPr>
          <w:rFonts w:ascii="Arial" w:hAnsi="Arial" w:cs="Arial"/>
          <w:bCs/>
          <w:sz w:val="24"/>
          <w:szCs w:val="24"/>
        </w:rPr>
      </w:pPr>
    </w:p>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Зола (общая)</w:t>
      </w:r>
    </w:p>
    <w:p w:rsidR="00C11EC1" w:rsidRPr="0013504D" w:rsidRDefault="00C11EC1" w:rsidP="00C11EC1">
      <w:pPr>
        <w:autoSpaceDE w:val="0"/>
        <w:autoSpaceDN w:val="0"/>
        <w:adjustRightInd w:val="0"/>
        <w:jc w:val="center"/>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bookmarkStart w:id="4" w:name="bookmark23"/>
      <w:r w:rsidRPr="0013504D">
        <w:rPr>
          <w:rFonts w:ascii="Arial" w:hAnsi="Arial" w:cs="Arial"/>
          <w:b/>
          <w:bCs/>
          <w:sz w:val="24"/>
          <w:szCs w:val="24"/>
        </w:rPr>
        <w:t>C.</w:t>
      </w:r>
      <w:bookmarkStart w:id="5" w:name="bookmark24"/>
      <w:bookmarkStart w:id="6" w:name="bookmark25"/>
      <w:bookmarkEnd w:id="4"/>
      <w:bookmarkEnd w:id="5"/>
      <w:r w:rsidRPr="0013504D">
        <w:rPr>
          <w:rFonts w:ascii="Arial" w:hAnsi="Arial" w:cs="Arial"/>
          <w:b/>
          <w:bCs/>
          <w:sz w:val="24"/>
          <w:szCs w:val="24"/>
        </w:rPr>
        <w:t>1</w:t>
      </w:r>
      <w:bookmarkEnd w:id="6"/>
      <w:r w:rsidRPr="0013504D">
        <w:rPr>
          <w:rFonts w:ascii="Arial" w:hAnsi="Arial" w:cs="Arial"/>
          <w:bCs/>
          <w:sz w:val="24"/>
          <w:szCs w:val="24"/>
        </w:rPr>
        <w:t xml:space="preserve"> Точно взвесить известное количество пробы (в зависимости от содержания золы, чтобы получилось около 20 мг золы) в тигле, прокалить при низкой температуре (около 550°), не выше очень тусклого покраснения, до освобождения от углерода, охладить в десикаторе и взвесить. Если не удается получить </w:t>
      </w:r>
      <w:proofErr w:type="spellStart"/>
      <w:r w:rsidRPr="0013504D">
        <w:rPr>
          <w:rFonts w:ascii="Arial" w:hAnsi="Arial" w:cs="Arial"/>
          <w:bCs/>
          <w:sz w:val="24"/>
          <w:szCs w:val="24"/>
        </w:rPr>
        <w:t>безуглеродную</w:t>
      </w:r>
      <w:proofErr w:type="spellEnd"/>
      <w:r w:rsidRPr="0013504D">
        <w:rPr>
          <w:rFonts w:ascii="Arial" w:hAnsi="Arial" w:cs="Arial"/>
          <w:bCs/>
          <w:sz w:val="24"/>
          <w:szCs w:val="24"/>
        </w:rPr>
        <w:t xml:space="preserve"> золу, смочить обугленную массу горячей водой, разровнять остатки стеклянной палочкой, высушить в воздушной печи и снова разжечь. Если зола, не содержащая углерода, все еще не получена, охладить тигель, добавить 15 мл этанола, размешать золу стеклянной палочкой, затем сжечь этанол, снова нагреть все до тусклого покраснения, охладить в сушильном шкафу и взвесить.</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13504D" w:rsidRDefault="0013504D" w:rsidP="00C11EC1">
      <w:pPr>
        <w:autoSpaceDE w:val="0"/>
        <w:autoSpaceDN w:val="0"/>
        <w:adjustRightInd w:val="0"/>
        <w:ind w:firstLine="720"/>
        <w:jc w:val="both"/>
        <w:rPr>
          <w:rFonts w:ascii="Arial" w:hAnsi="Arial" w:cs="Arial"/>
          <w:bCs/>
          <w:szCs w:val="24"/>
        </w:rPr>
      </w:pPr>
      <w:proofErr w:type="gramStart"/>
      <w:r w:rsidRPr="0013504D">
        <w:rPr>
          <w:rFonts w:ascii="Arial" w:hAnsi="Arial" w:cs="Arial"/>
          <w:bCs/>
          <w:szCs w:val="24"/>
        </w:rPr>
        <w:t>П</w:t>
      </w:r>
      <w:proofErr w:type="gramEnd"/>
      <w:r w:rsidRPr="0013504D">
        <w:rPr>
          <w:rFonts w:ascii="Arial" w:hAnsi="Arial" w:cs="Arial"/>
          <w:bCs/>
          <w:szCs w:val="24"/>
        </w:rPr>
        <w:t xml:space="preserve"> р и м е ч а н и е - </w:t>
      </w:r>
      <w:r w:rsidR="00C11EC1" w:rsidRPr="0013504D">
        <w:rPr>
          <w:rFonts w:ascii="Arial" w:hAnsi="Arial" w:cs="Arial"/>
          <w:bCs/>
          <w:szCs w:val="24"/>
        </w:rPr>
        <w:t>Если возникают трудности с окислением органических материалов, использование золы, такой как нитрат аммония, может оказаться более удовлетворительным. Добавление нескольких капель перекиси водорода способствует окислению органических веществ.</w:t>
      </w:r>
    </w:p>
    <w:p w:rsidR="00C11EC1" w:rsidRPr="00C11EC1" w:rsidRDefault="00C11EC1" w:rsidP="00C11EC1">
      <w:pPr>
        <w:autoSpaceDE w:val="0"/>
        <w:autoSpaceDN w:val="0"/>
        <w:adjustRightInd w:val="0"/>
        <w:ind w:firstLine="720"/>
        <w:jc w:val="both"/>
        <w:rPr>
          <w:rFonts w:eastAsiaTheme="minorEastAsia"/>
          <w:color w:val="000000"/>
          <w:sz w:val="28"/>
          <w:szCs w:val="28"/>
          <w:lang w:eastAsia="en-US"/>
        </w:rPr>
      </w:pPr>
    </w:p>
    <w:p w:rsidR="00C11EC1" w:rsidRPr="00C11EC1" w:rsidRDefault="00C11EC1" w:rsidP="00C11EC1">
      <w:pPr>
        <w:autoSpaceDE w:val="0"/>
        <w:autoSpaceDN w:val="0"/>
        <w:adjustRightInd w:val="0"/>
        <w:jc w:val="both"/>
        <w:rPr>
          <w:rFonts w:eastAsiaTheme="minorEastAsia"/>
          <w:color w:val="000000"/>
          <w:sz w:val="28"/>
          <w:szCs w:val="28"/>
          <w:lang w:eastAsia="en-US"/>
        </w:rPr>
        <w:sectPr w:rsidR="00C11EC1" w:rsidRPr="00C11EC1" w:rsidSect="00CA70D6">
          <w:pgSz w:w="11909" w:h="16834"/>
          <w:pgMar w:top="1134" w:right="851" w:bottom="1134" w:left="1418" w:header="720" w:footer="720" w:gutter="0"/>
          <w:cols w:space="720"/>
          <w:noEndnote/>
          <w:docGrid w:linePitch="326"/>
        </w:sectPr>
      </w:pPr>
    </w:p>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lastRenderedPageBreak/>
        <w:t>Приложение D</w:t>
      </w:r>
    </w:p>
    <w:p w:rsidR="00C11EC1" w:rsidRPr="0013504D" w:rsidRDefault="00C11EC1" w:rsidP="00C11EC1">
      <w:pPr>
        <w:autoSpaceDE w:val="0"/>
        <w:autoSpaceDN w:val="0"/>
        <w:adjustRightInd w:val="0"/>
        <w:jc w:val="center"/>
        <w:rPr>
          <w:rFonts w:ascii="Arial" w:hAnsi="Arial" w:cs="Arial"/>
          <w:bCs/>
          <w:i/>
          <w:sz w:val="24"/>
          <w:szCs w:val="24"/>
        </w:rPr>
      </w:pPr>
      <w:r w:rsidRPr="0013504D">
        <w:rPr>
          <w:rFonts w:ascii="Arial" w:hAnsi="Arial" w:cs="Arial"/>
          <w:bCs/>
          <w:i/>
          <w:sz w:val="24"/>
          <w:szCs w:val="24"/>
        </w:rPr>
        <w:t xml:space="preserve">(обязательное) </w:t>
      </w:r>
    </w:p>
    <w:p w:rsidR="00C11EC1" w:rsidRPr="0013504D" w:rsidRDefault="00C11EC1" w:rsidP="00C11EC1">
      <w:pPr>
        <w:autoSpaceDE w:val="0"/>
        <w:autoSpaceDN w:val="0"/>
        <w:adjustRightInd w:val="0"/>
        <w:jc w:val="center"/>
        <w:rPr>
          <w:rFonts w:ascii="Arial" w:hAnsi="Arial" w:cs="Arial"/>
          <w:bCs/>
          <w:sz w:val="24"/>
          <w:szCs w:val="24"/>
        </w:rPr>
      </w:pPr>
    </w:p>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Испытание на предельное содержание мышьяка</w:t>
      </w:r>
    </w:p>
    <w:p w:rsidR="00C11EC1" w:rsidRPr="0013504D" w:rsidRDefault="00C11EC1" w:rsidP="00C11EC1">
      <w:pPr>
        <w:autoSpaceDE w:val="0"/>
        <w:autoSpaceDN w:val="0"/>
        <w:adjustRightInd w:val="0"/>
        <w:jc w:val="both"/>
        <w:rPr>
          <w:rFonts w:ascii="Arial" w:hAnsi="Arial" w:cs="Arial"/>
          <w:bCs/>
          <w:sz w:val="24"/>
          <w:szCs w:val="24"/>
        </w:rPr>
      </w:pPr>
      <w:bookmarkStart w:id="7" w:name="bookmark26"/>
    </w:p>
    <w:bookmarkEnd w:id="7"/>
    <w:p w:rsidR="0013504D" w:rsidRPr="0013504D" w:rsidRDefault="0013504D" w:rsidP="00C11EC1">
      <w:pPr>
        <w:autoSpaceDE w:val="0"/>
        <w:autoSpaceDN w:val="0"/>
        <w:adjustRightInd w:val="0"/>
        <w:ind w:firstLine="720"/>
        <w:jc w:val="both"/>
        <w:rPr>
          <w:rFonts w:ascii="Arial" w:hAnsi="Arial" w:cs="Arial"/>
          <w:bCs/>
          <w:szCs w:val="24"/>
        </w:rPr>
      </w:pPr>
      <w:proofErr w:type="gramStart"/>
      <w:r w:rsidRPr="0013504D">
        <w:rPr>
          <w:rFonts w:ascii="Arial" w:hAnsi="Arial" w:cs="Arial"/>
          <w:bCs/>
          <w:szCs w:val="24"/>
        </w:rPr>
        <w:t>П</w:t>
      </w:r>
      <w:proofErr w:type="gramEnd"/>
      <w:r w:rsidRPr="0013504D">
        <w:rPr>
          <w:rFonts w:ascii="Arial" w:hAnsi="Arial" w:cs="Arial"/>
          <w:bCs/>
          <w:szCs w:val="24"/>
        </w:rPr>
        <w:t xml:space="preserve"> р и м е ч а н и я:</w:t>
      </w:r>
    </w:p>
    <w:p w:rsidR="00C11EC1" w:rsidRPr="0013504D" w:rsidRDefault="0013504D" w:rsidP="00C11EC1">
      <w:pPr>
        <w:autoSpaceDE w:val="0"/>
        <w:autoSpaceDN w:val="0"/>
        <w:adjustRightInd w:val="0"/>
        <w:ind w:firstLine="720"/>
        <w:jc w:val="both"/>
        <w:rPr>
          <w:rFonts w:ascii="Arial" w:hAnsi="Arial" w:cs="Arial"/>
          <w:bCs/>
          <w:szCs w:val="24"/>
        </w:rPr>
      </w:pPr>
      <w:r w:rsidRPr="0013504D">
        <w:rPr>
          <w:rFonts w:ascii="Arial" w:hAnsi="Arial" w:cs="Arial"/>
          <w:bCs/>
          <w:szCs w:val="24"/>
        </w:rPr>
        <w:t>1</w:t>
      </w:r>
      <w:r w:rsidR="00C11EC1" w:rsidRPr="0013504D">
        <w:rPr>
          <w:rFonts w:ascii="Arial" w:hAnsi="Arial" w:cs="Arial"/>
          <w:bCs/>
          <w:szCs w:val="24"/>
        </w:rPr>
        <w:t xml:space="preserve"> Металлы или соли таких металлов, как хром, кобальт, медь, ртуть, молибден, никель, палладий и серебро, могут препятствовать выделению арсина. Сурьма, которая образует </w:t>
      </w:r>
      <w:proofErr w:type="spellStart"/>
      <w:r w:rsidR="00C11EC1" w:rsidRPr="0013504D">
        <w:rPr>
          <w:rFonts w:ascii="Arial" w:hAnsi="Arial" w:cs="Arial"/>
          <w:bCs/>
          <w:szCs w:val="24"/>
        </w:rPr>
        <w:t>стибин</w:t>
      </w:r>
      <w:proofErr w:type="spellEnd"/>
      <w:r w:rsidR="00C11EC1" w:rsidRPr="0013504D">
        <w:rPr>
          <w:rFonts w:ascii="Arial" w:hAnsi="Arial" w:cs="Arial"/>
          <w:bCs/>
          <w:szCs w:val="24"/>
        </w:rPr>
        <w:t xml:space="preserve">, является единственным металлом, способным вызвать положительную интерференцию. </w:t>
      </w:r>
      <w:proofErr w:type="spellStart"/>
      <w:r w:rsidR="00C11EC1" w:rsidRPr="0013504D">
        <w:rPr>
          <w:rFonts w:ascii="Arial" w:hAnsi="Arial" w:cs="Arial"/>
          <w:bCs/>
          <w:szCs w:val="24"/>
        </w:rPr>
        <w:t>Стибин</w:t>
      </w:r>
      <w:proofErr w:type="spellEnd"/>
      <w:r w:rsidR="00C11EC1" w:rsidRPr="0013504D">
        <w:rPr>
          <w:rFonts w:ascii="Arial" w:hAnsi="Arial" w:cs="Arial"/>
          <w:bCs/>
          <w:szCs w:val="24"/>
        </w:rPr>
        <w:t xml:space="preserve"> образует с </w:t>
      </w:r>
      <w:proofErr w:type="spellStart"/>
      <w:r w:rsidR="00C11EC1" w:rsidRPr="0013504D">
        <w:rPr>
          <w:rFonts w:ascii="Arial" w:hAnsi="Arial" w:cs="Arial"/>
          <w:bCs/>
          <w:szCs w:val="24"/>
        </w:rPr>
        <w:t>диэтилдитиокарбаматом</w:t>
      </w:r>
      <w:proofErr w:type="spellEnd"/>
      <w:r w:rsidR="00C11EC1" w:rsidRPr="0013504D">
        <w:rPr>
          <w:rFonts w:ascii="Arial" w:hAnsi="Arial" w:cs="Arial"/>
          <w:bCs/>
          <w:szCs w:val="24"/>
        </w:rPr>
        <w:t xml:space="preserve"> серебра комплекс красного цвета, имеющий максимум поглощения при 510 </w:t>
      </w:r>
      <w:proofErr w:type="spellStart"/>
      <w:r w:rsidR="00C11EC1" w:rsidRPr="0013504D">
        <w:rPr>
          <w:rFonts w:ascii="Arial" w:hAnsi="Arial" w:cs="Arial"/>
          <w:bCs/>
          <w:szCs w:val="24"/>
        </w:rPr>
        <w:t>нм</w:t>
      </w:r>
      <w:proofErr w:type="spellEnd"/>
      <w:r w:rsidR="00C11EC1" w:rsidRPr="0013504D">
        <w:rPr>
          <w:rFonts w:ascii="Arial" w:hAnsi="Arial" w:cs="Arial"/>
          <w:bCs/>
          <w:szCs w:val="24"/>
        </w:rPr>
        <w:t xml:space="preserve">. Но при 535-540 </w:t>
      </w:r>
      <w:proofErr w:type="spellStart"/>
      <w:r w:rsidR="00C11EC1" w:rsidRPr="0013504D">
        <w:rPr>
          <w:rFonts w:ascii="Arial" w:hAnsi="Arial" w:cs="Arial"/>
          <w:bCs/>
          <w:szCs w:val="24"/>
        </w:rPr>
        <w:t>нм</w:t>
      </w:r>
      <w:proofErr w:type="spellEnd"/>
      <w:r w:rsidR="00C11EC1" w:rsidRPr="0013504D">
        <w:rPr>
          <w:rFonts w:ascii="Arial" w:hAnsi="Arial" w:cs="Arial"/>
          <w:bCs/>
          <w:szCs w:val="24"/>
        </w:rPr>
        <w:t xml:space="preserve"> поглощение комплекса сурьмы настолько уменьшается, что на результаты мышьяка это существенно не повлияет.</w:t>
      </w:r>
    </w:p>
    <w:p w:rsidR="00C11EC1" w:rsidRPr="0013504D" w:rsidRDefault="00C11EC1" w:rsidP="00C11EC1">
      <w:pPr>
        <w:autoSpaceDE w:val="0"/>
        <w:autoSpaceDN w:val="0"/>
        <w:adjustRightInd w:val="0"/>
        <w:ind w:firstLine="720"/>
        <w:jc w:val="both"/>
        <w:rPr>
          <w:rFonts w:ascii="Arial" w:hAnsi="Arial" w:cs="Arial"/>
          <w:bCs/>
          <w:szCs w:val="24"/>
        </w:rPr>
      </w:pPr>
      <w:r w:rsidRPr="0013504D">
        <w:rPr>
          <w:rFonts w:ascii="Arial" w:hAnsi="Arial" w:cs="Arial"/>
          <w:bCs/>
          <w:szCs w:val="24"/>
        </w:rPr>
        <w:t>2</w:t>
      </w:r>
      <w:proofErr w:type="gramStart"/>
      <w:r w:rsidRPr="0013504D">
        <w:rPr>
          <w:rFonts w:ascii="Arial" w:hAnsi="Arial" w:cs="Arial"/>
          <w:bCs/>
          <w:szCs w:val="24"/>
        </w:rPr>
        <w:t xml:space="preserve"> В</w:t>
      </w:r>
      <w:proofErr w:type="gramEnd"/>
      <w:r w:rsidRPr="0013504D">
        <w:rPr>
          <w:rFonts w:ascii="Arial" w:hAnsi="Arial" w:cs="Arial"/>
          <w:bCs/>
          <w:szCs w:val="24"/>
        </w:rPr>
        <w:t xml:space="preserve">се реагенты, используемые в испытании на предельное содержание мышьяка, должны иметь очень низкое содержание мышьяка. </w:t>
      </w:r>
    </w:p>
    <w:p w:rsidR="00C11EC1" w:rsidRPr="0013504D" w:rsidRDefault="00C11EC1" w:rsidP="00C11EC1">
      <w:pPr>
        <w:autoSpaceDE w:val="0"/>
        <w:autoSpaceDN w:val="0"/>
        <w:adjustRightInd w:val="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 xml:space="preserve">D.1 Колориметрическая процедура </w:t>
      </w:r>
    </w:p>
    <w:p w:rsidR="0013504D" w:rsidRPr="0013504D" w:rsidRDefault="0013504D" w:rsidP="00C11EC1">
      <w:pPr>
        <w:autoSpaceDE w:val="0"/>
        <w:autoSpaceDN w:val="0"/>
        <w:adjustRightInd w:val="0"/>
        <w:ind w:firstLine="720"/>
        <w:jc w:val="both"/>
        <w:rPr>
          <w:rFonts w:ascii="Arial" w:hAnsi="Arial" w:cs="Arial"/>
          <w:b/>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D.1.1 Приборы</w:t>
      </w:r>
    </w:p>
    <w:p w:rsidR="0013504D" w:rsidRPr="0013504D" w:rsidRDefault="0013504D"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Основной прибор показан на рисунке D.1. Прибор состоит из 125 мл колбы генератора с арсином со стандартно переходным патрубком 24/40, оснащенным </w:t>
      </w:r>
      <w:proofErr w:type="spellStart"/>
      <w:r w:rsidRPr="0013504D">
        <w:rPr>
          <w:rFonts w:ascii="Arial" w:hAnsi="Arial" w:cs="Arial"/>
          <w:bCs/>
          <w:sz w:val="24"/>
          <w:szCs w:val="24"/>
        </w:rPr>
        <w:t>скрубберным</w:t>
      </w:r>
      <w:proofErr w:type="spellEnd"/>
      <w:r w:rsidRPr="0013504D">
        <w:rPr>
          <w:rFonts w:ascii="Arial" w:hAnsi="Arial" w:cs="Arial"/>
          <w:bCs/>
          <w:sz w:val="24"/>
          <w:szCs w:val="24"/>
        </w:rPr>
        <w:t xml:space="preserve"> блоком и трубкой абсорбционного аппарата, соединенной капилляром внутренним диаметром 2 мм и внешним диаметром 8 мм через шаровидное соединение, закрепленное зажимом № 12, соединяющим блоки. В качестве альтернативы может быть использован прибор, воплощающий принцип общей сборки, описанной и проиллюстрированной.</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C11EC1" w:rsidRDefault="00C11EC1" w:rsidP="00C11EC1">
      <w:pPr>
        <w:autoSpaceDE w:val="0"/>
        <w:autoSpaceDN w:val="0"/>
        <w:adjustRightInd w:val="0"/>
        <w:jc w:val="center"/>
        <w:rPr>
          <w:rFonts w:eastAsiaTheme="minorEastAsia"/>
          <w:color w:val="000000"/>
          <w:sz w:val="28"/>
          <w:szCs w:val="28"/>
          <w:lang w:eastAsia="en-US"/>
        </w:rPr>
      </w:pPr>
      <w:r w:rsidRPr="00C11EC1">
        <w:rPr>
          <w:rFonts w:eastAsiaTheme="minorEastAsia"/>
          <w:noProof/>
          <w:color w:val="000000"/>
          <w:sz w:val="28"/>
          <w:szCs w:val="28"/>
        </w:rPr>
        <w:drawing>
          <wp:inline distT="0" distB="0" distL="0" distR="0" wp14:anchorId="0AA41019" wp14:editId="530A5789">
            <wp:extent cx="2596551" cy="257929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9548" cy="2582275"/>
                    </a:xfrm>
                    <a:prstGeom prst="rect">
                      <a:avLst/>
                    </a:prstGeom>
                    <a:noFill/>
                    <a:ln>
                      <a:noFill/>
                    </a:ln>
                  </pic:spPr>
                </pic:pic>
              </a:graphicData>
            </a:graphic>
          </wp:inline>
        </w:drawing>
      </w:r>
    </w:p>
    <w:p w:rsidR="00C11EC1" w:rsidRPr="00C11EC1" w:rsidRDefault="00C11EC1" w:rsidP="00C11EC1">
      <w:pPr>
        <w:autoSpaceDE w:val="0"/>
        <w:autoSpaceDN w:val="0"/>
        <w:adjustRightInd w:val="0"/>
        <w:ind w:firstLine="720"/>
        <w:jc w:val="both"/>
        <w:rPr>
          <w:rFonts w:eastAsiaTheme="minorEastAsia"/>
          <w:b/>
          <w:bCs/>
          <w:color w:val="000000"/>
          <w:sz w:val="28"/>
          <w:szCs w:val="28"/>
          <w:lang w:val="ru" w:eastAsia="en-US"/>
        </w:rPr>
      </w:pPr>
    </w:p>
    <w:p w:rsidR="00C11EC1" w:rsidRPr="0013504D" w:rsidRDefault="00C11EC1" w:rsidP="00C11EC1">
      <w:pPr>
        <w:autoSpaceDE w:val="0"/>
        <w:autoSpaceDN w:val="0"/>
        <w:adjustRightInd w:val="0"/>
        <w:jc w:val="center"/>
        <w:rPr>
          <w:rFonts w:ascii="Arial" w:hAnsi="Arial" w:cs="Arial"/>
          <w:bCs/>
          <w:sz w:val="24"/>
          <w:szCs w:val="24"/>
        </w:rPr>
      </w:pPr>
      <w:r w:rsidRPr="0013504D">
        <w:rPr>
          <w:rFonts w:ascii="Arial" w:hAnsi="Arial" w:cs="Arial"/>
          <w:b/>
          <w:bCs/>
          <w:sz w:val="24"/>
          <w:szCs w:val="24"/>
        </w:rPr>
        <w:t>Рисунок D.1</w:t>
      </w:r>
      <w:r w:rsidR="0013504D">
        <w:rPr>
          <w:rFonts w:ascii="Arial" w:hAnsi="Arial" w:cs="Arial"/>
          <w:b/>
          <w:bCs/>
          <w:sz w:val="24"/>
          <w:szCs w:val="24"/>
        </w:rPr>
        <w:t xml:space="preserve"> -</w:t>
      </w:r>
      <w:r w:rsidRPr="0013504D">
        <w:rPr>
          <w:rFonts w:ascii="Arial" w:hAnsi="Arial" w:cs="Arial"/>
          <w:bCs/>
          <w:sz w:val="24"/>
          <w:szCs w:val="24"/>
        </w:rPr>
        <w:t xml:space="preserve"> </w:t>
      </w:r>
      <w:r w:rsidRPr="0013504D">
        <w:rPr>
          <w:rFonts w:ascii="Arial" w:hAnsi="Arial" w:cs="Arial"/>
          <w:b/>
          <w:bCs/>
          <w:sz w:val="24"/>
          <w:szCs w:val="24"/>
        </w:rPr>
        <w:t>Прибор для испытания на предельное содержание мышьяка</w:t>
      </w:r>
    </w:p>
    <w:p w:rsidR="00C11EC1" w:rsidRPr="00C11EC1" w:rsidRDefault="00C11EC1" w:rsidP="00C11EC1">
      <w:pPr>
        <w:autoSpaceDE w:val="0"/>
        <w:autoSpaceDN w:val="0"/>
        <w:adjustRightInd w:val="0"/>
        <w:jc w:val="both"/>
        <w:rPr>
          <w:rFonts w:eastAsiaTheme="minorEastAsia"/>
          <w:b/>
          <w:bCs/>
          <w:color w:val="000000"/>
          <w:sz w:val="28"/>
          <w:szCs w:val="28"/>
          <w:lang w:eastAsia="en-US"/>
        </w:rPr>
      </w:pPr>
    </w:p>
    <w:p w:rsidR="00C11EC1"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D.1.2 Реагенты</w:t>
      </w:r>
    </w:p>
    <w:p w:rsidR="0013504D" w:rsidRPr="0013504D" w:rsidRDefault="0013504D"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Cs/>
          <w:i/>
          <w:sz w:val="24"/>
          <w:szCs w:val="24"/>
          <w:u w:val="single"/>
        </w:rPr>
      </w:pPr>
      <w:r w:rsidRPr="0013504D">
        <w:rPr>
          <w:rFonts w:ascii="Arial" w:hAnsi="Arial" w:cs="Arial"/>
          <w:bCs/>
          <w:i/>
          <w:sz w:val="24"/>
          <w:szCs w:val="24"/>
          <w:u w:val="single"/>
        </w:rPr>
        <w:t xml:space="preserve">Раствор </w:t>
      </w:r>
      <w:proofErr w:type="spellStart"/>
      <w:r w:rsidRPr="0013504D">
        <w:rPr>
          <w:rFonts w:ascii="Arial" w:hAnsi="Arial" w:cs="Arial"/>
          <w:bCs/>
          <w:i/>
          <w:sz w:val="24"/>
          <w:szCs w:val="24"/>
          <w:u w:val="single"/>
        </w:rPr>
        <w:t>диэтилдитиокарбамата</w:t>
      </w:r>
      <w:proofErr w:type="spellEnd"/>
      <w:r w:rsidRPr="0013504D">
        <w:rPr>
          <w:rFonts w:ascii="Arial" w:hAnsi="Arial" w:cs="Arial"/>
          <w:bCs/>
          <w:i/>
          <w:sz w:val="24"/>
          <w:szCs w:val="24"/>
          <w:u w:val="single"/>
        </w:rPr>
        <w:t xml:space="preserve"> серебра</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Растворить 1 г </w:t>
      </w:r>
      <w:proofErr w:type="spellStart"/>
      <w:r w:rsidRPr="0013504D">
        <w:rPr>
          <w:rFonts w:ascii="Arial" w:hAnsi="Arial" w:cs="Arial"/>
          <w:bCs/>
          <w:sz w:val="24"/>
          <w:szCs w:val="24"/>
        </w:rPr>
        <w:t>перекристаллизованного</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диэтилдитиокарбамата</w:t>
      </w:r>
      <w:proofErr w:type="spellEnd"/>
      <w:r w:rsidRPr="0013504D">
        <w:rPr>
          <w:rFonts w:ascii="Arial" w:hAnsi="Arial" w:cs="Arial"/>
          <w:bCs/>
          <w:sz w:val="24"/>
          <w:szCs w:val="24"/>
        </w:rPr>
        <w:t xml:space="preserve"> серебра, (C2H5)2NCSSAg</w:t>
      </w:r>
      <w:r w:rsidR="0013504D">
        <w:rPr>
          <w:rFonts w:ascii="Arial" w:hAnsi="Arial" w:cs="Arial"/>
          <w:bCs/>
          <w:sz w:val="24"/>
          <w:szCs w:val="24"/>
        </w:rPr>
        <w:t xml:space="preserve"> </w:t>
      </w:r>
      <w:r w:rsidRPr="0013504D">
        <w:rPr>
          <w:rFonts w:ascii="Arial" w:hAnsi="Arial" w:cs="Arial"/>
          <w:bCs/>
          <w:sz w:val="24"/>
          <w:szCs w:val="24"/>
        </w:rPr>
        <w:t>в 200 мл реактивного пиридина в вытяжном шкафу. Хранить этот раствор в светонепроницаемой емкости и использовать в течение 1 месяца.</w:t>
      </w:r>
    </w:p>
    <w:p w:rsidR="00C11EC1" w:rsidRPr="0013504D" w:rsidRDefault="00C11EC1" w:rsidP="00C11EC1">
      <w:pPr>
        <w:autoSpaceDE w:val="0"/>
        <w:autoSpaceDN w:val="0"/>
        <w:adjustRightInd w:val="0"/>
        <w:ind w:firstLine="720"/>
        <w:jc w:val="both"/>
        <w:rPr>
          <w:rFonts w:ascii="Arial" w:hAnsi="Arial" w:cs="Arial"/>
          <w:bCs/>
          <w:sz w:val="24"/>
          <w:szCs w:val="24"/>
        </w:rPr>
      </w:pPr>
      <w:proofErr w:type="spellStart"/>
      <w:r w:rsidRPr="0013504D">
        <w:rPr>
          <w:rFonts w:ascii="Arial" w:hAnsi="Arial" w:cs="Arial"/>
          <w:bCs/>
          <w:sz w:val="24"/>
          <w:szCs w:val="24"/>
        </w:rPr>
        <w:t>Диэтилдитиокарбамат</w:t>
      </w:r>
      <w:proofErr w:type="spellEnd"/>
      <w:r w:rsidRPr="0013504D">
        <w:rPr>
          <w:rFonts w:ascii="Arial" w:hAnsi="Arial" w:cs="Arial"/>
          <w:bCs/>
          <w:sz w:val="24"/>
          <w:szCs w:val="24"/>
        </w:rPr>
        <w:t xml:space="preserve"> серебра </w:t>
      </w:r>
      <w:proofErr w:type="gramStart"/>
      <w:r w:rsidRPr="0013504D">
        <w:rPr>
          <w:rFonts w:ascii="Arial" w:hAnsi="Arial" w:cs="Arial"/>
          <w:bCs/>
          <w:sz w:val="24"/>
          <w:szCs w:val="24"/>
        </w:rPr>
        <w:t>доступен</w:t>
      </w:r>
      <w:proofErr w:type="gramEnd"/>
      <w:r w:rsidRPr="0013504D">
        <w:rPr>
          <w:rFonts w:ascii="Arial" w:hAnsi="Arial" w:cs="Arial"/>
          <w:bCs/>
          <w:sz w:val="24"/>
          <w:szCs w:val="24"/>
        </w:rPr>
        <w:t xml:space="preserve"> в продаже или может быть приготовлен следующим образом. Растворить 1,7 г химически чистого нитрата </w:t>
      </w:r>
      <w:r w:rsidRPr="0013504D">
        <w:rPr>
          <w:rFonts w:ascii="Arial" w:hAnsi="Arial" w:cs="Arial"/>
          <w:bCs/>
          <w:sz w:val="24"/>
          <w:szCs w:val="24"/>
        </w:rPr>
        <w:lastRenderedPageBreak/>
        <w:t xml:space="preserve">серебра в 100 мл воды. В отдельной емкости растворить 2,3 г </w:t>
      </w:r>
      <w:proofErr w:type="spellStart"/>
      <w:r w:rsidRPr="0013504D">
        <w:rPr>
          <w:rFonts w:ascii="Arial" w:hAnsi="Arial" w:cs="Arial"/>
          <w:bCs/>
          <w:sz w:val="24"/>
          <w:szCs w:val="24"/>
        </w:rPr>
        <w:t>диэтилдитиокарбамата</w:t>
      </w:r>
      <w:proofErr w:type="spellEnd"/>
      <w:r w:rsidRPr="0013504D">
        <w:rPr>
          <w:rFonts w:ascii="Arial" w:hAnsi="Arial" w:cs="Arial"/>
          <w:bCs/>
          <w:sz w:val="24"/>
          <w:szCs w:val="24"/>
        </w:rPr>
        <w:t xml:space="preserve"> натрия, (C2H5)2NCSSNa-3H20, в 100 мл воды и отфильтровать. Охладить оба раствора примерно до 15°, смешать оба раствора при перемешивании, собрать желтый осадок в тигель или воронку из спеченного стекла средней пористости и промыть примерно 200 мл холодной воды.</w:t>
      </w:r>
    </w:p>
    <w:p w:rsidR="00C11EC1" w:rsidRPr="0013504D" w:rsidRDefault="00C11EC1" w:rsidP="00C11EC1">
      <w:pPr>
        <w:autoSpaceDE w:val="0"/>
        <w:autoSpaceDN w:val="0"/>
        <w:adjustRightInd w:val="0"/>
        <w:ind w:firstLine="720"/>
        <w:jc w:val="both"/>
        <w:rPr>
          <w:rFonts w:ascii="Arial" w:hAnsi="Arial" w:cs="Arial"/>
          <w:bCs/>
          <w:sz w:val="24"/>
          <w:szCs w:val="24"/>
        </w:rPr>
      </w:pPr>
      <w:proofErr w:type="spellStart"/>
      <w:r w:rsidRPr="0013504D">
        <w:rPr>
          <w:rFonts w:ascii="Arial" w:hAnsi="Arial" w:cs="Arial"/>
          <w:bCs/>
          <w:sz w:val="24"/>
          <w:szCs w:val="24"/>
        </w:rPr>
        <w:t>Перекристаллизовать</w:t>
      </w:r>
      <w:proofErr w:type="spellEnd"/>
      <w:r w:rsidRPr="0013504D">
        <w:rPr>
          <w:rFonts w:ascii="Arial" w:hAnsi="Arial" w:cs="Arial"/>
          <w:bCs/>
          <w:sz w:val="24"/>
          <w:szCs w:val="24"/>
        </w:rPr>
        <w:t xml:space="preserve"> реагент, приготовленный в соответствии с приведенными выше указаниями или полученный промышленным способом, следующим образом: растворить в свежеперегнанном пиридине, используя около 100 мл растворителя на каждый грамм реагента, и отфильтровать. Добавить равный объем холодной воды к раствору пиридина при перемешивании. Отфильтровать выпавший осадок, используя откачку, промыть холодной водой и сушить в вакууме при комнатной температуре в течение 2 - 3 ч. Сухая соль имеет чистый желтый цвет и при хранении в светонепроницаемой емкости в течение 1 месяца не должна подвергаться изменениям. Необходимо выбросить любой материал, который изменил цвет или приобрел сильный запах.</w:t>
      </w:r>
    </w:p>
    <w:p w:rsidR="00C11EC1" w:rsidRPr="0013504D" w:rsidRDefault="00C11EC1" w:rsidP="00C11EC1">
      <w:pPr>
        <w:autoSpaceDE w:val="0"/>
        <w:autoSpaceDN w:val="0"/>
        <w:adjustRightInd w:val="0"/>
        <w:ind w:firstLine="720"/>
        <w:jc w:val="both"/>
        <w:rPr>
          <w:rFonts w:ascii="Arial" w:hAnsi="Arial" w:cs="Arial"/>
          <w:bCs/>
          <w:i/>
          <w:sz w:val="24"/>
          <w:szCs w:val="24"/>
          <w:u w:val="single"/>
        </w:rPr>
      </w:pPr>
      <w:r w:rsidRPr="0013504D">
        <w:rPr>
          <w:rFonts w:ascii="Arial" w:hAnsi="Arial" w:cs="Arial"/>
          <w:bCs/>
          <w:i/>
          <w:sz w:val="24"/>
          <w:szCs w:val="24"/>
          <w:u w:val="single"/>
        </w:rPr>
        <w:t>Стандартный раствор мышьяка</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Точно взвесить 132,0 мг </w:t>
      </w:r>
      <w:proofErr w:type="spellStart"/>
      <w:r w:rsidRPr="0013504D">
        <w:rPr>
          <w:rFonts w:ascii="Arial" w:hAnsi="Arial" w:cs="Arial"/>
          <w:bCs/>
          <w:sz w:val="24"/>
          <w:szCs w:val="24"/>
        </w:rPr>
        <w:t>триоксида</w:t>
      </w:r>
      <w:proofErr w:type="spellEnd"/>
      <w:r w:rsidRPr="0013504D">
        <w:rPr>
          <w:rFonts w:ascii="Arial" w:hAnsi="Arial" w:cs="Arial"/>
          <w:bCs/>
          <w:sz w:val="24"/>
          <w:szCs w:val="24"/>
        </w:rPr>
        <w:t xml:space="preserve"> мышьяка, который был мелко измельчен и высушен в течение 24 ч над подходящим </w:t>
      </w:r>
      <w:proofErr w:type="spellStart"/>
      <w:r w:rsidRPr="0013504D">
        <w:rPr>
          <w:rFonts w:ascii="Arial" w:hAnsi="Arial" w:cs="Arial"/>
          <w:bCs/>
          <w:sz w:val="24"/>
          <w:szCs w:val="24"/>
        </w:rPr>
        <w:t>влагопоглотителем</w:t>
      </w:r>
      <w:proofErr w:type="spellEnd"/>
      <w:r w:rsidRPr="0013504D">
        <w:rPr>
          <w:rFonts w:ascii="Arial" w:hAnsi="Arial" w:cs="Arial"/>
          <w:bCs/>
          <w:sz w:val="24"/>
          <w:szCs w:val="24"/>
        </w:rPr>
        <w:t>, и растворить его в 5 мл раствора гидроксида натрия (1 к 5). Нейтрализовать раствор разбавленной серной кислотой TS, добавить сверх нормы 10 мл, разбавить до 1 000,0 мл недавно вскипяченной водой и перемешать. Перенести 10,0 мл этого раствора в 1000-мл объемную колбу, добавить 10 мл разбавленной серной кислоты TS, разбавить до объема недавно прокипяченной водой и перемешать.</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Использовать этот конечный раствор, который содержит 1 мкг мышьяка (</w:t>
      </w:r>
      <w:proofErr w:type="spellStart"/>
      <w:r w:rsidRPr="0013504D">
        <w:rPr>
          <w:rFonts w:ascii="Arial" w:hAnsi="Arial" w:cs="Arial"/>
          <w:bCs/>
          <w:sz w:val="24"/>
          <w:szCs w:val="24"/>
        </w:rPr>
        <w:t>As</w:t>
      </w:r>
      <w:proofErr w:type="spellEnd"/>
      <w:r w:rsidRPr="0013504D">
        <w:rPr>
          <w:rFonts w:ascii="Arial" w:hAnsi="Arial" w:cs="Arial"/>
          <w:bCs/>
          <w:sz w:val="24"/>
          <w:szCs w:val="24"/>
        </w:rPr>
        <w:t xml:space="preserve">) в каждом мл, в течение 3 дней. </w:t>
      </w:r>
    </w:p>
    <w:p w:rsidR="00C11EC1" w:rsidRPr="0013504D" w:rsidRDefault="00C11EC1" w:rsidP="00C11EC1">
      <w:pPr>
        <w:autoSpaceDE w:val="0"/>
        <w:autoSpaceDN w:val="0"/>
        <w:adjustRightInd w:val="0"/>
        <w:ind w:firstLine="720"/>
        <w:jc w:val="both"/>
        <w:rPr>
          <w:rFonts w:ascii="Arial" w:hAnsi="Arial" w:cs="Arial"/>
          <w:bCs/>
          <w:i/>
          <w:sz w:val="24"/>
          <w:szCs w:val="24"/>
          <w:u w:val="single"/>
        </w:rPr>
      </w:pPr>
      <w:r w:rsidRPr="0013504D">
        <w:rPr>
          <w:rFonts w:ascii="Arial" w:hAnsi="Arial" w:cs="Arial"/>
          <w:bCs/>
          <w:i/>
          <w:sz w:val="24"/>
          <w:szCs w:val="24"/>
          <w:u w:val="single"/>
        </w:rPr>
        <w:t>Раствор хлористого олова</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Растворить 40 г химически чистого </w:t>
      </w:r>
      <w:proofErr w:type="spellStart"/>
      <w:r w:rsidRPr="0013504D">
        <w:rPr>
          <w:rFonts w:ascii="Arial" w:hAnsi="Arial" w:cs="Arial"/>
          <w:bCs/>
          <w:sz w:val="24"/>
          <w:szCs w:val="24"/>
        </w:rPr>
        <w:t>дигидрата</w:t>
      </w:r>
      <w:proofErr w:type="spellEnd"/>
      <w:r w:rsidRPr="0013504D">
        <w:rPr>
          <w:rFonts w:ascii="Arial" w:hAnsi="Arial" w:cs="Arial"/>
          <w:bCs/>
          <w:sz w:val="24"/>
          <w:szCs w:val="24"/>
        </w:rPr>
        <w:t xml:space="preserve"> двухлористого олова, SnCI2-2H20, в 100 мл соляной кислоты. Хранить раствор в стеклянной емкости и использовать в течение 3 месяцев.</w:t>
      </w:r>
    </w:p>
    <w:p w:rsidR="00C11EC1" w:rsidRPr="0013504D" w:rsidRDefault="00C11EC1" w:rsidP="00C11EC1">
      <w:pPr>
        <w:autoSpaceDE w:val="0"/>
        <w:autoSpaceDN w:val="0"/>
        <w:adjustRightInd w:val="0"/>
        <w:ind w:firstLine="720"/>
        <w:jc w:val="both"/>
        <w:rPr>
          <w:rFonts w:ascii="Arial" w:hAnsi="Arial" w:cs="Arial"/>
          <w:bCs/>
          <w:i/>
          <w:sz w:val="24"/>
          <w:szCs w:val="24"/>
          <w:u w:val="single"/>
        </w:rPr>
      </w:pPr>
      <w:r w:rsidRPr="0013504D">
        <w:rPr>
          <w:rFonts w:ascii="Arial" w:hAnsi="Arial" w:cs="Arial"/>
          <w:bCs/>
          <w:i/>
          <w:sz w:val="24"/>
          <w:szCs w:val="24"/>
          <w:u w:val="single"/>
        </w:rPr>
        <w:t>Хлопок, пропитанный ацетатом свинца</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Смочить вату в насыщенном растворе ацетата свинца реактивного класса, отжать избыток раствора и высушить в вакууме при комнатной температуре.</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13504D" w:rsidRDefault="0013504D" w:rsidP="00C11EC1">
      <w:pPr>
        <w:autoSpaceDE w:val="0"/>
        <w:autoSpaceDN w:val="0"/>
        <w:adjustRightInd w:val="0"/>
        <w:ind w:firstLine="720"/>
        <w:jc w:val="both"/>
        <w:rPr>
          <w:rFonts w:ascii="Arial" w:hAnsi="Arial" w:cs="Arial"/>
          <w:bCs/>
          <w:szCs w:val="24"/>
        </w:rPr>
      </w:pPr>
      <w:proofErr w:type="gramStart"/>
      <w:r w:rsidRPr="0013504D">
        <w:rPr>
          <w:rFonts w:ascii="Arial" w:hAnsi="Arial" w:cs="Arial"/>
          <w:bCs/>
          <w:szCs w:val="24"/>
        </w:rPr>
        <w:t>П</w:t>
      </w:r>
      <w:proofErr w:type="gramEnd"/>
      <w:r w:rsidRPr="0013504D">
        <w:rPr>
          <w:rFonts w:ascii="Arial" w:hAnsi="Arial" w:cs="Arial"/>
          <w:bCs/>
          <w:szCs w:val="24"/>
        </w:rPr>
        <w:t xml:space="preserve"> р и м е ч а н и е -</w:t>
      </w:r>
      <w:r w:rsidR="00C11EC1" w:rsidRPr="0013504D">
        <w:rPr>
          <w:rFonts w:ascii="Arial" w:hAnsi="Arial" w:cs="Arial"/>
          <w:bCs/>
          <w:szCs w:val="24"/>
        </w:rPr>
        <w:t xml:space="preserve"> При подготовке и использовании хлопка, необходимо соблюдать особую осторожность, чтобы избежать загрязнения свинцом.</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D.1.3 Приготовление раствора пробы</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Раствор, полученный при обработке пробы, в соответствии с указаниями в индивидуальной монографии, используется непосредственно в качестве раствора пробы в процедуре. Растворы проб органических соединений готовят в колбе генератора (рисунок D.1), если нет других указаний, в соответствии со следующей общей процедурой:</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Некоторые вещества могут неожиданно вступить во взрывную реакцию при сбраживании с перекисью водорода. Необходимо всегда соблюдать соответствующие меры предосторожности.</w:t>
      </w:r>
    </w:p>
    <w:p w:rsidR="00C11EC1" w:rsidRPr="0013504D" w:rsidRDefault="00C11EC1" w:rsidP="00C11EC1">
      <w:pPr>
        <w:autoSpaceDE w:val="0"/>
        <w:autoSpaceDN w:val="0"/>
        <w:adjustRightInd w:val="0"/>
        <w:ind w:firstLine="720"/>
        <w:jc w:val="both"/>
        <w:rPr>
          <w:rFonts w:ascii="Arial" w:hAnsi="Arial" w:cs="Arial"/>
          <w:bCs/>
          <w:szCs w:val="24"/>
        </w:rPr>
      </w:pPr>
    </w:p>
    <w:p w:rsidR="00C11EC1" w:rsidRPr="0013504D" w:rsidRDefault="0013504D" w:rsidP="00C11EC1">
      <w:pPr>
        <w:autoSpaceDE w:val="0"/>
        <w:autoSpaceDN w:val="0"/>
        <w:adjustRightInd w:val="0"/>
        <w:ind w:firstLine="720"/>
        <w:jc w:val="both"/>
        <w:rPr>
          <w:rFonts w:ascii="Arial" w:hAnsi="Arial" w:cs="Arial"/>
          <w:bCs/>
          <w:szCs w:val="24"/>
        </w:rPr>
      </w:pPr>
      <w:proofErr w:type="gramStart"/>
      <w:r w:rsidRPr="0013504D">
        <w:rPr>
          <w:rFonts w:ascii="Arial" w:hAnsi="Arial" w:cs="Arial"/>
          <w:bCs/>
          <w:szCs w:val="24"/>
        </w:rPr>
        <w:t>П</w:t>
      </w:r>
      <w:proofErr w:type="gramEnd"/>
      <w:r w:rsidRPr="0013504D">
        <w:rPr>
          <w:rFonts w:ascii="Arial" w:hAnsi="Arial" w:cs="Arial"/>
          <w:bCs/>
          <w:szCs w:val="24"/>
        </w:rPr>
        <w:t xml:space="preserve"> р и м е ч а н и е - </w:t>
      </w:r>
      <w:r w:rsidR="00C11EC1" w:rsidRPr="0013504D">
        <w:rPr>
          <w:rFonts w:ascii="Arial" w:hAnsi="Arial" w:cs="Arial"/>
          <w:bCs/>
          <w:szCs w:val="24"/>
        </w:rPr>
        <w:t xml:space="preserve"> Если присутствуют галогенсодержащие соединения, использовать более низкую температуру при нагревании образца с серной кислотой, не кипятить смесь и добавлять пероксид с осторожностью, до начала обугливания, чтобы предотвратить потерю трехвалентного мышьяка.</w:t>
      </w:r>
    </w:p>
    <w:p w:rsidR="00C11EC1" w:rsidRPr="0013504D" w:rsidRDefault="00C11EC1" w:rsidP="00C11EC1">
      <w:pPr>
        <w:autoSpaceDE w:val="0"/>
        <w:autoSpaceDN w:val="0"/>
        <w:adjustRightInd w:val="0"/>
        <w:ind w:firstLine="720"/>
        <w:jc w:val="both"/>
        <w:rPr>
          <w:rFonts w:ascii="Arial" w:hAnsi="Arial" w:cs="Arial"/>
          <w:bCs/>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lastRenderedPageBreak/>
        <w:t xml:space="preserve">Перенести 1,0 г пробы в колбу генератора, добавить 5 мл серной кислоты и несколько стеклянных шариков и вываривать при температуре не выше 120° на горячей плите в вытяжном шкафу до начала обугливания. (Для полного смачивания некоторых проб может потребоваться дополнительное количество серной кислоты, но общий объем добавленной пробы не должен превышать 10 мл). После того, как проба была первоначально расщеплена кислотой, осторожно, по каплям, добавить 30% перекись водорода, давая реакции затихнуть и подогревать между каплями. </w:t>
      </w:r>
      <w:proofErr w:type="gramStart"/>
      <w:r w:rsidRPr="0013504D">
        <w:rPr>
          <w:rFonts w:ascii="Arial" w:hAnsi="Arial" w:cs="Arial"/>
          <w:bCs/>
          <w:sz w:val="24"/>
          <w:szCs w:val="24"/>
        </w:rPr>
        <w:t>Первые несколько капель следует</w:t>
      </w:r>
      <w:proofErr w:type="gramEnd"/>
      <w:r w:rsidRPr="0013504D">
        <w:rPr>
          <w:rFonts w:ascii="Arial" w:hAnsi="Arial" w:cs="Arial"/>
          <w:bCs/>
          <w:sz w:val="24"/>
          <w:szCs w:val="24"/>
        </w:rPr>
        <w:t xml:space="preserve"> добавлять очень медленно при достаточном перемешивании для предотвращения бурной реакции, и нагревание следует прекратить, если пенообразование становится чрезмерным. Перемешать раствор в колбе, чтобы предотвратить осаждение непрореагировавшего вещества на стенках или дне колбы во время расщепления. Поддерживать окислительные условия в течение всего процесса расщепления, добавляя небольшое количество пероксида каждый раз, когда смесь становится коричневой или темнеет. Продолжать расщепление до полного разрушения органических веществ, постепенно повышать температуру горячей плиты до 250° - 300°, пока не начнут обильно выделяться пары серной кислоты, а раствор станет бесцветным или сохранит лишь легкий соломенный цвет.</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Охладить, осторожно добавить 10 мл воды, снова выпарить (выделяются пары серной кислоты) и охладить. Осторожно добавить 10 мл воды, перемешать, промыть стенки колбы несколькими мл воды и разбавить до 35 мл.</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D.1.4 Процедура</w:t>
      </w:r>
    </w:p>
    <w:p w:rsidR="0013504D" w:rsidRPr="0013504D" w:rsidRDefault="0013504D"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Если раствор пробы не был приготовлен в генераторной колбе, перенести в колбу объем раствора, приготовленного согласно инструкции, эквивалентный 1,0 г испытуемого вещества и добавить воды, чтобы получилось 35 мл.</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Добавить 20 мл разбавленной серной кислоты (1 к 5), 2 мл йодида калия TS и 0,5 мл раствора хлористого олова и перемешать. Дать смеси отстояться в течение 30 мин при комнатной температуре. Закрыть трубку скруббера двумя пробками из хлопка, пропитанного ацетатом свинца, оставив небольшое воздушное пространство между двумя пробками, при необходимости смазать притертое соединение смазкой для запорных кранов и соединить блок скруббера с трубкой абсорбционного аппарата. Перенести 3,0 мл раствора </w:t>
      </w:r>
      <w:proofErr w:type="spellStart"/>
      <w:r w:rsidRPr="0013504D">
        <w:rPr>
          <w:rFonts w:ascii="Arial" w:hAnsi="Arial" w:cs="Arial"/>
          <w:bCs/>
          <w:sz w:val="24"/>
          <w:szCs w:val="24"/>
        </w:rPr>
        <w:t>диэтилдитиокарбамата</w:t>
      </w:r>
      <w:proofErr w:type="spellEnd"/>
      <w:r w:rsidRPr="0013504D">
        <w:rPr>
          <w:rFonts w:ascii="Arial" w:hAnsi="Arial" w:cs="Arial"/>
          <w:bCs/>
          <w:sz w:val="24"/>
          <w:szCs w:val="24"/>
        </w:rPr>
        <w:t xml:space="preserve"> серебра в трубку абсорбционного аппарата, добавить 3,0 г гранулированного цинка (20-ый класс крупности) к смеси в колбе и сразу же вставить в колбу стандартно переходный патрубок. Дать возможность образоваться арсину и цветному проявлению при комнатной температуре (25 ± 3°) в течение 45 минут, осторожно перемешивать колбу с интервалом в 10 минут. (Добавление небольшого количества </w:t>
      </w:r>
      <w:proofErr w:type="spellStart"/>
      <w:r w:rsidRPr="0013504D">
        <w:rPr>
          <w:rFonts w:ascii="Arial" w:hAnsi="Arial" w:cs="Arial"/>
          <w:bCs/>
          <w:sz w:val="24"/>
          <w:szCs w:val="24"/>
        </w:rPr>
        <w:t>изопропанола</w:t>
      </w:r>
      <w:proofErr w:type="spellEnd"/>
      <w:r w:rsidRPr="0013504D">
        <w:rPr>
          <w:rFonts w:ascii="Arial" w:hAnsi="Arial" w:cs="Arial"/>
          <w:bCs/>
          <w:sz w:val="24"/>
          <w:szCs w:val="24"/>
        </w:rPr>
        <w:t xml:space="preserve"> в колбу генератора может улучшить равномерность скорости выделения газа). Отсоединить трубку абсорбционного аппарата от генератора и скруббера и перенести раствор </w:t>
      </w:r>
      <w:proofErr w:type="spellStart"/>
      <w:r w:rsidRPr="0013504D">
        <w:rPr>
          <w:rFonts w:ascii="Arial" w:hAnsi="Arial" w:cs="Arial"/>
          <w:bCs/>
          <w:sz w:val="24"/>
          <w:szCs w:val="24"/>
        </w:rPr>
        <w:t>диэтилдитиокарбамата</w:t>
      </w:r>
      <w:proofErr w:type="spellEnd"/>
      <w:r w:rsidRPr="0013504D">
        <w:rPr>
          <w:rFonts w:ascii="Arial" w:hAnsi="Arial" w:cs="Arial"/>
          <w:bCs/>
          <w:sz w:val="24"/>
          <w:szCs w:val="24"/>
        </w:rPr>
        <w:t xml:space="preserve"> серебра в 1-см абсорбционную ячейку. Определить абсорбцию при длине волны максимального поглощения между 535 </w:t>
      </w:r>
      <w:proofErr w:type="spellStart"/>
      <w:r w:rsidRPr="0013504D">
        <w:rPr>
          <w:rFonts w:ascii="Arial" w:hAnsi="Arial" w:cs="Arial"/>
          <w:bCs/>
          <w:sz w:val="24"/>
          <w:szCs w:val="24"/>
        </w:rPr>
        <w:t>нм</w:t>
      </w:r>
      <w:proofErr w:type="spellEnd"/>
      <w:r w:rsidRPr="0013504D">
        <w:rPr>
          <w:rFonts w:ascii="Arial" w:hAnsi="Arial" w:cs="Arial"/>
          <w:bCs/>
          <w:sz w:val="24"/>
          <w:szCs w:val="24"/>
        </w:rPr>
        <w:t xml:space="preserve"> и 540 </w:t>
      </w:r>
      <w:proofErr w:type="spellStart"/>
      <w:r w:rsidRPr="0013504D">
        <w:rPr>
          <w:rFonts w:ascii="Arial" w:hAnsi="Arial" w:cs="Arial"/>
          <w:bCs/>
          <w:sz w:val="24"/>
          <w:szCs w:val="24"/>
        </w:rPr>
        <w:t>нм</w:t>
      </w:r>
      <w:proofErr w:type="spellEnd"/>
      <w:r w:rsidRPr="0013504D">
        <w:rPr>
          <w:rFonts w:ascii="Arial" w:hAnsi="Arial" w:cs="Arial"/>
          <w:bCs/>
          <w:sz w:val="24"/>
          <w:szCs w:val="24"/>
        </w:rPr>
        <w:t xml:space="preserve"> с помощью подходящего спектрофотометра или колориметра, используя раствор </w:t>
      </w:r>
      <w:proofErr w:type="spellStart"/>
      <w:r w:rsidRPr="0013504D">
        <w:rPr>
          <w:rFonts w:ascii="Arial" w:hAnsi="Arial" w:cs="Arial"/>
          <w:bCs/>
          <w:sz w:val="24"/>
          <w:szCs w:val="24"/>
        </w:rPr>
        <w:t>диэтилдитиокарбамата</w:t>
      </w:r>
      <w:proofErr w:type="spellEnd"/>
      <w:r w:rsidRPr="0013504D">
        <w:rPr>
          <w:rFonts w:ascii="Arial" w:hAnsi="Arial" w:cs="Arial"/>
          <w:bCs/>
          <w:sz w:val="24"/>
          <w:szCs w:val="24"/>
        </w:rPr>
        <w:t xml:space="preserve"> серебра в качестве холостого раствора. Поглощение, обусловленное любым красным цветом раствора пробы, не превышает поглощения, создаваемого 3,0 мл стандартного раствора мышьяка (3 мкг </w:t>
      </w:r>
      <w:proofErr w:type="spellStart"/>
      <w:r w:rsidRPr="0013504D">
        <w:rPr>
          <w:rFonts w:ascii="Arial" w:hAnsi="Arial" w:cs="Arial"/>
          <w:bCs/>
          <w:sz w:val="24"/>
          <w:szCs w:val="24"/>
        </w:rPr>
        <w:t>As</w:t>
      </w:r>
      <w:proofErr w:type="spellEnd"/>
      <w:r w:rsidRPr="0013504D">
        <w:rPr>
          <w:rFonts w:ascii="Arial" w:hAnsi="Arial" w:cs="Arial"/>
          <w:bCs/>
          <w:sz w:val="24"/>
          <w:szCs w:val="24"/>
        </w:rPr>
        <w:t>), при обработке тем же способом и в тех же условиях, что и проба. Температура в помещении во время получения арсина из стандарта должна поддерживаться в пределах ±2° от температуры, наблюдаемой во время определения пробы.</w:t>
      </w:r>
    </w:p>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br w:type="page"/>
      </w:r>
    </w:p>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lastRenderedPageBreak/>
        <w:t>Приложение</w:t>
      </w:r>
      <w:proofErr w:type="gramStart"/>
      <w:r w:rsidRPr="0013504D">
        <w:rPr>
          <w:rFonts w:ascii="Arial" w:hAnsi="Arial" w:cs="Arial"/>
          <w:b/>
          <w:bCs/>
          <w:sz w:val="24"/>
          <w:szCs w:val="24"/>
        </w:rPr>
        <w:t xml:space="preserve"> Е</w:t>
      </w:r>
      <w:proofErr w:type="gramEnd"/>
    </w:p>
    <w:p w:rsidR="00C11EC1" w:rsidRPr="0013504D" w:rsidRDefault="00C11EC1" w:rsidP="00C11EC1">
      <w:pPr>
        <w:autoSpaceDE w:val="0"/>
        <w:autoSpaceDN w:val="0"/>
        <w:adjustRightInd w:val="0"/>
        <w:jc w:val="center"/>
        <w:rPr>
          <w:rFonts w:ascii="Arial" w:hAnsi="Arial" w:cs="Arial"/>
          <w:bCs/>
          <w:i/>
          <w:sz w:val="24"/>
          <w:szCs w:val="24"/>
        </w:rPr>
      </w:pPr>
      <w:r w:rsidRPr="0013504D">
        <w:rPr>
          <w:rFonts w:ascii="Arial" w:hAnsi="Arial" w:cs="Arial"/>
          <w:bCs/>
          <w:i/>
          <w:sz w:val="24"/>
          <w:szCs w:val="24"/>
        </w:rPr>
        <w:t>(обязательное)</w:t>
      </w:r>
    </w:p>
    <w:p w:rsidR="00C11EC1" w:rsidRPr="0013504D" w:rsidRDefault="00C11EC1" w:rsidP="00C11EC1">
      <w:pPr>
        <w:autoSpaceDE w:val="0"/>
        <w:autoSpaceDN w:val="0"/>
        <w:adjustRightInd w:val="0"/>
        <w:jc w:val="center"/>
        <w:rPr>
          <w:rFonts w:ascii="Arial" w:hAnsi="Arial" w:cs="Arial"/>
          <w:bCs/>
          <w:sz w:val="24"/>
          <w:szCs w:val="24"/>
        </w:rPr>
      </w:pPr>
    </w:p>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Испытание на предельное содержание кадмия, хрома, меди, свинца и цинка</w:t>
      </w:r>
    </w:p>
    <w:p w:rsidR="00C11EC1" w:rsidRPr="0013504D" w:rsidRDefault="00C11EC1" w:rsidP="00C11EC1">
      <w:pPr>
        <w:autoSpaceDE w:val="0"/>
        <w:autoSpaceDN w:val="0"/>
        <w:adjustRightInd w:val="0"/>
        <w:jc w:val="both"/>
        <w:rPr>
          <w:rFonts w:ascii="Arial" w:hAnsi="Arial" w:cs="Arial"/>
          <w:bCs/>
          <w:sz w:val="24"/>
          <w:szCs w:val="24"/>
        </w:rPr>
      </w:pPr>
      <w:bookmarkStart w:id="8" w:name="bookmark29"/>
    </w:p>
    <w:p w:rsidR="00C11EC1"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E.</w:t>
      </w:r>
      <w:bookmarkStart w:id="9" w:name="bookmark30"/>
      <w:bookmarkStart w:id="10" w:name="bookmark31"/>
      <w:bookmarkEnd w:id="8"/>
      <w:bookmarkEnd w:id="9"/>
      <w:r w:rsidRPr="0013504D">
        <w:rPr>
          <w:rFonts w:ascii="Arial" w:hAnsi="Arial" w:cs="Arial"/>
          <w:b/>
          <w:bCs/>
          <w:sz w:val="24"/>
          <w:szCs w:val="24"/>
        </w:rPr>
        <w:t xml:space="preserve">1 </w:t>
      </w:r>
      <w:bookmarkEnd w:id="10"/>
      <w:r w:rsidRPr="0013504D">
        <w:rPr>
          <w:rFonts w:ascii="Arial" w:hAnsi="Arial" w:cs="Arial"/>
          <w:b/>
          <w:bCs/>
          <w:sz w:val="24"/>
          <w:szCs w:val="24"/>
        </w:rPr>
        <w:t>Измерение кадмия, хрома, меди, свинца и цинка методом атомно-абсорбционно</w:t>
      </w:r>
      <w:r w:rsidR="0013504D">
        <w:rPr>
          <w:rFonts w:ascii="Arial" w:hAnsi="Arial" w:cs="Arial"/>
          <w:b/>
          <w:bCs/>
          <w:sz w:val="24"/>
          <w:szCs w:val="24"/>
        </w:rPr>
        <w:t>го пламени</w:t>
      </w:r>
    </w:p>
    <w:p w:rsidR="0013504D" w:rsidRPr="0013504D" w:rsidRDefault="0013504D"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E.1.1 Приготовление стандартных растворов для градуировки</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В ряд 100-мл объемных колб, пипеткой внести 0, 1, 2, 3, 4 и 5 мл соответствующего стандартного раствора [стандарты (a) - (e)] и разбавить примерно до 50 мл. Добавить 8 мл концентрированной серной кислоты и 10 мл концентрированной соляной кислоты. Разбавить до метки водой, не содержащей металлов.</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Далее эти растворы содержат 0, 1.0, 2.0, 3.0, 4.0 и 5.0 мкг/мл свинца; 0, 0.1, 0.2, 0.3, 0.4 и 0.5 мкг/мл кадмия и цинка или 0, 0.50, 1.0, 1.5, 2.0, 2.5 мкг/мл меди и хрома.</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 xml:space="preserve">E.1.2 Параметры инструментов </w:t>
      </w:r>
    </w:p>
    <w:p w:rsidR="0013504D" w:rsidRPr="0013504D" w:rsidRDefault="0013504D"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Необходимо выбрать длин</w:t>
      </w:r>
      <w:r w:rsidR="00971A5E">
        <w:rPr>
          <w:rFonts w:ascii="Arial" w:hAnsi="Arial" w:cs="Arial"/>
          <w:bCs/>
          <w:sz w:val="24"/>
          <w:szCs w:val="24"/>
        </w:rPr>
        <w:t>ы</w:t>
      </w:r>
      <w:r w:rsidRPr="0013504D">
        <w:rPr>
          <w:rFonts w:ascii="Arial" w:hAnsi="Arial" w:cs="Arial"/>
          <w:bCs/>
          <w:sz w:val="24"/>
          <w:szCs w:val="24"/>
        </w:rPr>
        <w:t xml:space="preserve"> волн и газы, которые будут использоваться для конкретного рассматриваемого элемента, из таблицы ниже.</w:t>
      </w:r>
    </w:p>
    <w:p w:rsidR="00C11EC1" w:rsidRPr="0013504D" w:rsidRDefault="00C11EC1" w:rsidP="00C11EC1">
      <w:pPr>
        <w:autoSpaceDE w:val="0"/>
        <w:autoSpaceDN w:val="0"/>
        <w:adjustRightInd w:val="0"/>
        <w:jc w:val="both"/>
        <w:rPr>
          <w:rFonts w:ascii="Arial" w:hAnsi="Arial" w:cs="Arial"/>
          <w:bCs/>
          <w:sz w:val="24"/>
          <w:szCs w:val="24"/>
        </w:rPr>
      </w:pPr>
    </w:p>
    <w:p w:rsidR="00C11EC1"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Таблица E.1</w:t>
      </w:r>
      <w:r w:rsidR="006E2DAB">
        <w:rPr>
          <w:rFonts w:ascii="Arial" w:hAnsi="Arial" w:cs="Arial"/>
          <w:b/>
          <w:bCs/>
          <w:sz w:val="24"/>
          <w:szCs w:val="24"/>
        </w:rPr>
        <w:t xml:space="preserve"> –</w:t>
      </w:r>
      <w:r w:rsidRPr="0013504D">
        <w:rPr>
          <w:rFonts w:ascii="Arial" w:hAnsi="Arial" w:cs="Arial"/>
          <w:b/>
          <w:bCs/>
          <w:sz w:val="24"/>
          <w:szCs w:val="24"/>
        </w:rPr>
        <w:t xml:space="preserve"> Длины волн и газы, которые будут использоваться для конкретного элемента</w:t>
      </w:r>
    </w:p>
    <w:p w:rsidR="0013504D" w:rsidRPr="0013504D" w:rsidRDefault="0013504D" w:rsidP="00C11EC1">
      <w:pPr>
        <w:autoSpaceDE w:val="0"/>
        <w:autoSpaceDN w:val="0"/>
        <w:adjustRightInd w:val="0"/>
        <w:jc w:val="center"/>
        <w:rPr>
          <w:rFonts w:ascii="Arial" w:hAnsi="Arial" w:cs="Arial"/>
          <w:b/>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3024"/>
        <w:gridCol w:w="3024"/>
        <w:gridCol w:w="3029"/>
      </w:tblGrid>
      <w:tr w:rsidR="00C11EC1" w:rsidRPr="0013504D" w:rsidTr="00CA70D6">
        <w:trPr>
          <w:trHeight w:val="293"/>
          <w:jc w:val="center"/>
        </w:trPr>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Элемент</w:t>
            </w:r>
          </w:p>
        </w:tc>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Длина волны (</w:t>
            </w:r>
            <w:proofErr w:type="spellStart"/>
            <w:r w:rsidRPr="0013504D">
              <w:rPr>
                <w:rFonts w:ascii="Arial" w:hAnsi="Arial" w:cs="Arial"/>
                <w:b/>
                <w:bCs/>
                <w:sz w:val="24"/>
                <w:szCs w:val="24"/>
              </w:rPr>
              <w:t>нм</w:t>
            </w:r>
            <w:proofErr w:type="spellEnd"/>
            <w:r w:rsidRPr="0013504D">
              <w:rPr>
                <w:rFonts w:ascii="Arial" w:hAnsi="Arial" w:cs="Arial"/>
                <w:b/>
                <w:bCs/>
                <w:sz w:val="24"/>
                <w:szCs w:val="24"/>
              </w:rPr>
              <w:t>)</w:t>
            </w:r>
          </w:p>
        </w:tc>
        <w:tc>
          <w:tcPr>
            <w:tcW w:w="3029"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center"/>
              <w:rPr>
                <w:rFonts w:ascii="Arial" w:hAnsi="Arial" w:cs="Arial"/>
                <w:b/>
                <w:bCs/>
                <w:sz w:val="24"/>
                <w:szCs w:val="24"/>
              </w:rPr>
            </w:pPr>
            <w:r w:rsidRPr="0013504D">
              <w:rPr>
                <w:rFonts w:ascii="Arial" w:hAnsi="Arial" w:cs="Arial"/>
                <w:b/>
                <w:bCs/>
                <w:sz w:val="24"/>
                <w:szCs w:val="24"/>
              </w:rPr>
              <w:t>Газы</w:t>
            </w:r>
          </w:p>
        </w:tc>
      </w:tr>
      <w:tr w:rsidR="00C11EC1" w:rsidRPr="0013504D" w:rsidTr="00CA70D6">
        <w:trPr>
          <w:trHeight w:val="283"/>
          <w:jc w:val="center"/>
        </w:trPr>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Кадмий</w:t>
            </w:r>
          </w:p>
        </w:tc>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228,8</w:t>
            </w:r>
          </w:p>
        </w:tc>
        <w:tc>
          <w:tcPr>
            <w:tcW w:w="3029"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Воздух/ацетилен</w:t>
            </w:r>
          </w:p>
        </w:tc>
      </w:tr>
      <w:tr w:rsidR="00C11EC1" w:rsidRPr="0013504D" w:rsidTr="00CA70D6">
        <w:trPr>
          <w:trHeight w:val="288"/>
          <w:jc w:val="center"/>
        </w:trPr>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Хром</w:t>
            </w:r>
          </w:p>
        </w:tc>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357,9</w:t>
            </w:r>
          </w:p>
        </w:tc>
        <w:tc>
          <w:tcPr>
            <w:tcW w:w="3029"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Закись азота/ацетилен</w:t>
            </w:r>
          </w:p>
        </w:tc>
      </w:tr>
      <w:tr w:rsidR="00C11EC1" w:rsidRPr="0013504D" w:rsidTr="00CA70D6">
        <w:trPr>
          <w:trHeight w:val="288"/>
          <w:jc w:val="center"/>
        </w:trPr>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Медь</w:t>
            </w:r>
          </w:p>
        </w:tc>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324,8</w:t>
            </w:r>
          </w:p>
        </w:tc>
        <w:tc>
          <w:tcPr>
            <w:tcW w:w="3029"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Воздух/ацетилен</w:t>
            </w:r>
          </w:p>
        </w:tc>
      </w:tr>
      <w:tr w:rsidR="00C11EC1" w:rsidRPr="0013504D" w:rsidTr="00CA70D6">
        <w:trPr>
          <w:trHeight w:val="283"/>
          <w:jc w:val="center"/>
        </w:trPr>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Свинец</w:t>
            </w:r>
          </w:p>
        </w:tc>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283,3</w:t>
            </w:r>
          </w:p>
        </w:tc>
        <w:tc>
          <w:tcPr>
            <w:tcW w:w="3029"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Воздух/ацетилен</w:t>
            </w:r>
          </w:p>
        </w:tc>
      </w:tr>
      <w:tr w:rsidR="00C11EC1" w:rsidRPr="0013504D" w:rsidTr="00CA70D6">
        <w:trPr>
          <w:trHeight w:val="298"/>
          <w:jc w:val="center"/>
        </w:trPr>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Цинк</w:t>
            </w:r>
          </w:p>
        </w:tc>
        <w:tc>
          <w:tcPr>
            <w:tcW w:w="3024"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213,9</w:t>
            </w:r>
          </w:p>
        </w:tc>
        <w:tc>
          <w:tcPr>
            <w:tcW w:w="3029" w:type="dxa"/>
            <w:tcBorders>
              <w:top w:val="single" w:sz="6" w:space="0" w:color="auto"/>
              <w:left w:val="single" w:sz="6" w:space="0" w:color="auto"/>
              <w:bottom w:val="single" w:sz="6" w:space="0" w:color="auto"/>
              <w:right w:val="single" w:sz="6" w:space="0" w:color="auto"/>
            </w:tcBorders>
          </w:tcPr>
          <w:p w:rsidR="00C11EC1" w:rsidRPr="0013504D" w:rsidRDefault="00C11EC1" w:rsidP="0013504D">
            <w:pPr>
              <w:autoSpaceDE w:val="0"/>
              <w:autoSpaceDN w:val="0"/>
              <w:adjustRightInd w:val="0"/>
              <w:jc w:val="center"/>
              <w:rPr>
                <w:rFonts w:ascii="Arial" w:hAnsi="Arial" w:cs="Arial"/>
                <w:bCs/>
                <w:sz w:val="24"/>
                <w:szCs w:val="24"/>
              </w:rPr>
            </w:pPr>
            <w:r w:rsidRPr="0013504D">
              <w:rPr>
                <w:rFonts w:ascii="Arial" w:hAnsi="Arial" w:cs="Arial"/>
                <w:bCs/>
                <w:sz w:val="24"/>
                <w:szCs w:val="24"/>
              </w:rPr>
              <w:t>Воздух/ацетилен</w:t>
            </w:r>
          </w:p>
        </w:tc>
      </w:tr>
    </w:tbl>
    <w:p w:rsidR="00C11EC1" w:rsidRPr="0013504D" w:rsidRDefault="00C11EC1" w:rsidP="00C11EC1">
      <w:pPr>
        <w:autoSpaceDE w:val="0"/>
        <w:autoSpaceDN w:val="0"/>
        <w:adjustRightInd w:val="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Рекомендуемые настройки различных параметров инструментов варьируются от модели к модели, а некоторые параметры требуют оптимизации в момент использования для получения наилучших результатов. Поэтому инструменты следует настраивать в соответствии с инструкциями производителя, используя тип пламени и настройки длины волны, указанные выше.</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 xml:space="preserve">E.1.3 Процедура </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Настроить атомно-абсорбционный спектрофотометр на соответствующие параметры. Необходимо удалить жидкость из самой концентрированной калибровочной пробы, содержащей определяемый элемент, и оптимизировать настройки инструмента, чтобы получить полномасштабное или максимальное отклонение на графическом регистраторе. Измерить абсорбцию других калибровочных проб и построить график зависимости чистой абсорбции от концентрации элемента в стандартных растворах. Удалить жидкость из раствора A, полученного в результате растворения или влажного окисления пробы, и соответствующего холостого раствора и определить чистую абсорбцию. Если </w:t>
      </w:r>
      <w:r w:rsidRPr="0013504D">
        <w:rPr>
          <w:rFonts w:ascii="Arial" w:hAnsi="Arial" w:cs="Arial"/>
          <w:bCs/>
          <w:sz w:val="24"/>
          <w:szCs w:val="24"/>
        </w:rPr>
        <w:lastRenderedPageBreak/>
        <w:t>концентрация элемента в растворе выходит за пределы калибровочной кривой, разбавить раствор необходимым объемом и повторить измерение абсорбции. Использовать подготовленный выше график и определить концентрацию элемента в растворе пробы.</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E.1.4 Расчет</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Элемент в образце [мг/кг] =</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[Концентрация элемента (мкг/мл) х 50] / [Вес взятой пробы (г)]</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Для некоторых элементов метод пламенной атомной абсорбции не позволяет достичь требуемых пределов определения (например, расчетный предел монографии для </w:t>
      </w:r>
      <w:proofErr w:type="spellStart"/>
      <w:r w:rsidRPr="0013504D">
        <w:rPr>
          <w:rFonts w:ascii="Arial" w:hAnsi="Arial" w:cs="Arial"/>
          <w:bCs/>
          <w:sz w:val="24"/>
          <w:szCs w:val="24"/>
        </w:rPr>
        <w:t>Pb</w:t>
      </w:r>
      <w:proofErr w:type="spellEnd"/>
      <w:r w:rsidRPr="0013504D">
        <w:rPr>
          <w:rFonts w:ascii="Arial" w:hAnsi="Arial" w:cs="Arial"/>
          <w:bCs/>
          <w:sz w:val="24"/>
          <w:szCs w:val="24"/>
        </w:rPr>
        <w:t xml:space="preserve"> составляет 1,0 мг/кг: максимум 5,0 грамм пробы, переваренной и доведенной до 50 мл, даст концентрацию 0,1 мкг/мл в растворе, который нельзя определить методом пламени). В таких обстоятельствах аналитик может выбрать метод электротермического распыления.</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 xml:space="preserve">E.2 Измерение свинца и кадмия методом </w:t>
      </w:r>
      <w:proofErr w:type="gramStart"/>
      <w:r w:rsidRPr="0013504D">
        <w:rPr>
          <w:rFonts w:ascii="Arial" w:hAnsi="Arial" w:cs="Arial"/>
          <w:b/>
          <w:bCs/>
          <w:sz w:val="24"/>
          <w:szCs w:val="24"/>
        </w:rPr>
        <w:t>атомно-абсорбционной</w:t>
      </w:r>
      <w:proofErr w:type="gramEnd"/>
      <w:r w:rsidRPr="0013504D">
        <w:rPr>
          <w:rFonts w:ascii="Arial" w:hAnsi="Arial" w:cs="Arial"/>
          <w:b/>
          <w:bCs/>
          <w:sz w:val="24"/>
          <w:szCs w:val="24"/>
        </w:rPr>
        <w:t xml:space="preserve"> электротермической </w:t>
      </w:r>
      <w:proofErr w:type="spellStart"/>
      <w:r w:rsidRPr="0013504D">
        <w:rPr>
          <w:rFonts w:ascii="Arial" w:hAnsi="Arial" w:cs="Arial"/>
          <w:b/>
          <w:bCs/>
          <w:sz w:val="24"/>
          <w:szCs w:val="24"/>
        </w:rPr>
        <w:t>атомизации</w:t>
      </w:r>
      <w:proofErr w:type="spellEnd"/>
      <w:r w:rsidRPr="0013504D">
        <w:rPr>
          <w:rFonts w:ascii="Arial" w:hAnsi="Arial" w:cs="Arial"/>
          <w:b/>
          <w:bCs/>
          <w:sz w:val="24"/>
          <w:szCs w:val="24"/>
        </w:rPr>
        <w:t xml:space="preserve"> (печной </w:t>
      </w:r>
      <w:proofErr w:type="spellStart"/>
      <w:r w:rsidRPr="0013504D">
        <w:rPr>
          <w:rFonts w:ascii="Arial" w:hAnsi="Arial" w:cs="Arial"/>
          <w:b/>
          <w:bCs/>
          <w:sz w:val="24"/>
          <w:szCs w:val="24"/>
        </w:rPr>
        <w:t>атомизации</w:t>
      </w:r>
      <w:proofErr w:type="spellEnd"/>
      <w:r w:rsidRPr="0013504D">
        <w:rPr>
          <w:rFonts w:ascii="Arial" w:hAnsi="Arial" w:cs="Arial"/>
          <w:b/>
          <w:bCs/>
          <w:sz w:val="24"/>
          <w:szCs w:val="24"/>
        </w:rPr>
        <w:t>)</w:t>
      </w:r>
    </w:p>
    <w:p w:rsidR="0013504D" w:rsidRPr="0013504D" w:rsidRDefault="0013504D"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E.2.1 Ра</w:t>
      </w:r>
      <w:r w:rsidR="0013504D" w:rsidRPr="0013504D">
        <w:rPr>
          <w:rFonts w:ascii="Arial" w:hAnsi="Arial" w:cs="Arial"/>
          <w:b/>
          <w:bCs/>
          <w:sz w:val="24"/>
          <w:szCs w:val="24"/>
        </w:rPr>
        <w:t>створы химических модификаторов</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Использование растворов химических модификаторов при распылении в печи позволяет использовать более высокие температуры </w:t>
      </w:r>
      <w:proofErr w:type="spellStart"/>
      <w:r w:rsidRPr="0013504D">
        <w:rPr>
          <w:rFonts w:ascii="Arial" w:hAnsi="Arial" w:cs="Arial"/>
          <w:bCs/>
          <w:sz w:val="24"/>
          <w:szCs w:val="24"/>
        </w:rPr>
        <w:t>озоления</w:t>
      </w:r>
      <w:proofErr w:type="spellEnd"/>
      <w:r w:rsidRPr="0013504D">
        <w:rPr>
          <w:rFonts w:ascii="Arial" w:hAnsi="Arial" w:cs="Arial"/>
          <w:bCs/>
          <w:sz w:val="24"/>
          <w:szCs w:val="24"/>
        </w:rPr>
        <w:t xml:space="preserve"> для снижения фонового поглощения. Эти растворы должны быть очень высокой чистоты и доступны на коммерческой основе. Для определения свинца и кадмия в различных пищевых добавках можно использовать один или несколько из следующих модификаторов.</w:t>
      </w:r>
    </w:p>
    <w:p w:rsidR="00C11EC1" w:rsidRPr="0013504D" w:rsidRDefault="00C11EC1" w:rsidP="0013504D">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13504D">
        <w:rPr>
          <w:rFonts w:ascii="Arial" w:hAnsi="Arial" w:cs="Arial"/>
          <w:bCs/>
          <w:sz w:val="24"/>
          <w:szCs w:val="24"/>
        </w:rPr>
        <w:t>Раствор палладия: 1000-2000 мкг/</w:t>
      </w:r>
      <w:proofErr w:type="gramStart"/>
      <w:r w:rsidRPr="0013504D">
        <w:rPr>
          <w:rFonts w:ascii="Arial" w:hAnsi="Arial" w:cs="Arial"/>
          <w:bCs/>
          <w:sz w:val="24"/>
          <w:szCs w:val="24"/>
        </w:rPr>
        <w:t>л</w:t>
      </w:r>
      <w:proofErr w:type="gramEnd"/>
      <w:r w:rsidR="0013504D">
        <w:rPr>
          <w:rFonts w:ascii="Arial" w:hAnsi="Arial" w:cs="Arial"/>
          <w:bCs/>
          <w:sz w:val="24"/>
          <w:szCs w:val="24"/>
        </w:rPr>
        <w:t>;</w:t>
      </w:r>
    </w:p>
    <w:p w:rsidR="00C11EC1" w:rsidRPr="0013504D" w:rsidRDefault="00C11EC1" w:rsidP="0013504D">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13504D">
        <w:rPr>
          <w:rFonts w:ascii="Arial" w:hAnsi="Arial" w:cs="Arial"/>
          <w:bCs/>
          <w:sz w:val="24"/>
          <w:szCs w:val="24"/>
        </w:rPr>
        <w:t>Аскорбиновая кислота: 5000 мкг/</w:t>
      </w:r>
      <w:proofErr w:type="gramStart"/>
      <w:r w:rsidRPr="0013504D">
        <w:rPr>
          <w:rFonts w:ascii="Arial" w:hAnsi="Arial" w:cs="Arial"/>
          <w:bCs/>
          <w:sz w:val="24"/>
          <w:szCs w:val="24"/>
        </w:rPr>
        <w:t>л</w:t>
      </w:r>
      <w:proofErr w:type="gramEnd"/>
      <w:r w:rsidR="0013504D">
        <w:rPr>
          <w:rFonts w:ascii="Arial" w:hAnsi="Arial" w:cs="Arial"/>
          <w:bCs/>
          <w:sz w:val="24"/>
          <w:szCs w:val="24"/>
        </w:rPr>
        <w:t>;</w:t>
      </w:r>
    </w:p>
    <w:p w:rsidR="00C11EC1" w:rsidRPr="0013504D" w:rsidRDefault="00C11EC1" w:rsidP="0013504D">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13504D">
        <w:rPr>
          <w:rFonts w:ascii="Arial" w:hAnsi="Arial" w:cs="Arial"/>
          <w:bCs/>
          <w:sz w:val="24"/>
          <w:szCs w:val="24"/>
        </w:rPr>
        <w:t>Одноосновный фосфат аммония: 5000 мкг/</w:t>
      </w:r>
      <w:proofErr w:type="gramStart"/>
      <w:r w:rsidRPr="0013504D">
        <w:rPr>
          <w:rFonts w:ascii="Arial" w:hAnsi="Arial" w:cs="Arial"/>
          <w:bCs/>
          <w:sz w:val="24"/>
          <w:szCs w:val="24"/>
        </w:rPr>
        <w:t>л</w:t>
      </w:r>
      <w:proofErr w:type="gramEnd"/>
      <w:r w:rsidR="0013504D">
        <w:rPr>
          <w:rFonts w:ascii="Arial" w:hAnsi="Arial" w:cs="Arial"/>
          <w:bCs/>
          <w:sz w:val="24"/>
          <w:szCs w:val="24"/>
        </w:rPr>
        <w:t>;</w:t>
      </w:r>
    </w:p>
    <w:p w:rsidR="00C11EC1" w:rsidRDefault="00C11EC1" w:rsidP="0013504D">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13504D">
        <w:rPr>
          <w:rFonts w:ascii="Arial" w:hAnsi="Arial" w:cs="Arial"/>
          <w:bCs/>
          <w:sz w:val="24"/>
          <w:szCs w:val="24"/>
        </w:rPr>
        <w:t>Ортофосфорная кислота: 1000 мкг/</w:t>
      </w:r>
      <w:proofErr w:type="gramStart"/>
      <w:r w:rsidRPr="0013504D">
        <w:rPr>
          <w:rFonts w:ascii="Arial" w:hAnsi="Arial" w:cs="Arial"/>
          <w:bCs/>
          <w:sz w:val="24"/>
          <w:szCs w:val="24"/>
        </w:rPr>
        <w:t>л</w:t>
      </w:r>
      <w:proofErr w:type="gramEnd"/>
      <w:r w:rsidR="0013504D">
        <w:rPr>
          <w:rFonts w:ascii="Arial" w:hAnsi="Arial" w:cs="Arial"/>
          <w:bCs/>
          <w:sz w:val="24"/>
          <w:szCs w:val="24"/>
        </w:rPr>
        <w:t>.</w:t>
      </w:r>
    </w:p>
    <w:p w:rsidR="0013504D" w:rsidRPr="0013504D" w:rsidRDefault="0013504D" w:rsidP="0013504D">
      <w:pPr>
        <w:pStyle w:val="afb"/>
        <w:tabs>
          <w:tab w:val="left" w:pos="993"/>
        </w:tabs>
        <w:autoSpaceDE w:val="0"/>
        <w:autoSpaceDN w:val="0"/>
        <w:adjustRightInd w:val="0"/>
        <w:ind w:left="709"/>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E.2.2 Подготовка калибровочных кривых растворов</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В 100-мл объемную колбу, пипеткой перенести 25 мл свинцовых и 10 мл кадмиевых калибровочных проб (e и h) и разбавить до метки водой (стандартный раствор A, 1 мл = 25 мкг </w:t>
      </w:r>
      <w:proofErr w:type="spellStart"/>
      <w:r w:rsidRPr="0013504D">
        <w:rPr>
          <w:rFonts w:ascii="Arial" w:hAnsi="Arial" w:cs="Arial"/>
          <w:bCs/>
          <w:sz w:val="24"/>
          <w:szCs w:val="24"/>
        </w:rPr>
        <w:t>pb</w:t>
      </w:r>
      <w:proofErr w:type="spellEnd"/>
      <w:r w:rsidRPr="0013504D">
        <w:rPr>
          <w:rFonts w:ascii="Arial" w:hAnsi="Arial" w:cs="Arial"/>
          <w:bCs/>
          <w:sz w:val="24"/>
          <w:szCs w:val="24"/>
        </w:rPr>
        <w:t xml:space="preserve"> и 1,0 мкг </w:t>
      </w:r>
      <w:proofErr w:type="spellStart"/>
      <w:r w:rsidRPr="0013504D">
        <w:rPr>
          <w:rFonts w:ascii="Arial" w:hAnsi="Arial" w:cs="Arial"/>
          <w:bCs/>
          <w:sz w:val="24"/>
          <w:szCs w:val="24"/>
        </w:rPr>
        <w:t>cd</w:t>
      </w:r>
      <w:proofErr w:type="spellEnd"/>
      <w:r w:rsidRPr="0013504D">
        <w:rPr>
          <w:rFonts w:ascii="Arial" w:hAnsi="Arial" w:cs="Arial"/>
          <w:bCs/>
          <w:sz w:val="24"/>
          <w:szCs w:val="24"/>
        </w:rPr>
        <w:t xml:space="preserve">). Довести 10 мл раствора A до 100 мл водой (стандартный раствор B, 1 мл = 2,5 мкг </w:t>
      </w:r>
      <w:proofErr w:type="spellStart"/>
      <w:r w:rsidRPr="0013504D">
        <w:rPr>
          <w:rFonts w:ascii="Arial" w:hAnsi="Arial" w:cs="Arial"/>
          <w:bCs/>
          <w:sz w:val="24"/>
          <w:szCs w:val="24"/>
        </w:rPr>
        <w:t>pb</w:t>
      </w:r>
      <w:proofErr w:type="spellEnd"/>
      <w:r w:rsidRPr="0013504D">
        <w:rPr>
          <w:rFonts w:ascii="Arial" w:hAnsi="Arial" w:cs="Arial"/>
          <w:bCs/>
          <w:sz w:val="24"/>
          <w:szCs w:val="24"/>
        </w:rPr>
        <w:t xml:space="preserve"> и 0,1 мкг </w:t>
      </w:r>
      <w:proofErr w:type="spellStart"/>
      <w:r w:rsidRPr="0013504D">
        <w:rPr>
          <w:rFonts w:ascii="Arial" w:hAnsi="Arial" w:cs="Arial"/>
          <w:bCs/>
          <w:sz w:val="24"/>
          <w:szCs w:val="24"/>
        </w:rPr>
        <w:t>Cd</w:t>
      </w:r>
      <w:proofErr w:type="spellEnd"/>
      <w:r w:rsidRPr="0013504D">
        <w:rPr>
          <w:rFonts w:ascii="Arial" w:hAnsi="Arial" w:cs="Arial"/>
          <w:bCs/>
          <w:sz w:val="24"/>
          <w:szCs w:val="24"/>
        </w:rPr>
        <w:t>). Довести 10 мл раствора</w:t>
      </w:r>
      <w:proofErr w:type="gramStart"/>
      <w:r w:rsidRPr="0013504D">
        <w:rPr>
          <w:rFonts w:ascii="Arial" w:hAnsi="Arial" w:cs="Arial"/>
          <w:bCs/>
          <w:sz w:val="24"/>
          <w:szCs w:val="24"/>
        </w:rPr>
        <w:t xml:space="preserve"> В</w:t>
      </w:r>
      <w:proofErr w:type="gramEnd"/>
      <w:r w:rsidRPr="0013504D">
        <w:rPr>
          <w:rFonts w:ascii="Arial" w:hAnsi="Arial" w:cs="Arial"/>
          <w:bCs/>
          <w:sz w:val="24"/>
          <w:szCs w:val="24"/>
        </w:rPr>
        <w:t xml:space="preserve"> до 100 мл водой (стандартный раствор С, 1 мл = 250 </w:t>
      </w:r>
      <w:proofErr w:type="spellStart"/>
      <w:r w:rsidRPr="0013504D">
        <w:rPr>
          <w:rFonts w:ascii="Arial" w:hAnsi="Arial" w:cs="Arial"/>
          <w:bCs/>
          <w:sz w:val="24"/>
          <w:szCs w:val="24"/>
        </w:rPr>
        <w:t>нг</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pb</w:t>
      </w:r>
      <w:proofErr w:type="spellEnd"/>
      <w:r w:rsidRPr="0013504D">
        <w:rPr>
          <w:rFonts w:ascii="Arial" w:hAnsi="Arial" w:cs="Arial"/>
          <w:bCs/>
          <w:sz w:val="24"/>
          <w:szCs w:val="24"/>
        </w:rPr>
        <w:t xml:space="preserve"> и 10 </w:t>
      </w:r>
      <w:proofErr w:type="spellStart"/>
      <w:r w:rsidRPr="0013504D">
        <w:rPr>
          <w:rFonts w:ascii="Arial" w:hAnsi="Arial" w:cs="Arial"/>
          <w:bCs/>
          <w:sz w:val="24"/>
          <w:szCs w:val="24"/>
        </w:rPr>
        <w:t>нг</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Cd</w:t>
      </w:r>
      <w:proofErr w:type="spellEnd"/>
      <w:r w:rsidRPr="0013504D">
        <w:rPr>
          <w:rFonts w:ascii="Arial" w:hAnsi="Arial" w:cs="Arial"/>
          <w:bCs/>
          <w:sz w:val="24"/>
          <w:szCs w:val="24"/>
        </w:rPr>
        <w:t>). Довести 10 мл раствор</w:t>
      </w:r>
      <w:proofErr w:type="gramStart"/>
      <w:r w:rsidRPr="0013504D">
        <w:rPr>
          <w:rFonts w:ascii="Arial" w:hAnsi="Arial" w:cs="Arial"/>
          <w:bCs/>
          <w:sz w:val="24"/>
          <w:szCs w:val="24"/>
        </w:rPr>
        <w:t xml:space="preserve"> С</w:t>
      </w:r>
      <w:proofErr w:type="gramEnd"/>
      <w:r w:rsidRPr="0013504D">
        <w:rPr>
          <w:rFonts w:ascii="Arial" w:hAnsi="Arial" w:cs="Arial"/>
          <w:bCs/>
          <w:sz w:val="24"/>
          <w:szCs w:val="24"/>
        </w:rPr>
        <w:t xml:space="preserve"> до 100 мл водой (рабочий стандартный раствор D, 1 мл = 25 </w:t>
      </w:r>
      <w:proofErr w:type="spellStart"/>
      <w:r w:rsidRPr="0013504D">
        <w:rPr>
          <w:rFonts w:ascii="Arial" w:hAnsi="Arial" w:cs="Arial"/>
          <w:bCs/>
          <w:sz w:val="24"/>
          <w:szCs w:val="24"/>
        </w:rPr>
        <w:t>нг</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pb</w:t>
      </w:r>
      <w:proofErr w:type="spellEnd"/>
      <w:r w:rsidRPr="0013504D">
        <w:rPr>
          <w:rFonts w:ascii="Arial" w:hAnsi="Arial" w:cs="Arial"/>
          <w:bCs/>
          <w:sz w:val="24"/>
          <w:szCs w:val="24"/>
        </w:rPr>
        <w:t xml:space="preserve"> и 1 </w:t>
      </w:r>
      <w:proofErr w:type="spellStart"/>
      <w:r w:rsidRPr="0013504D">
        <w:rPr>
          <w:rFonts w:ascii="Arial" w:hAnsi="Arial" w:cs="Arial"/>
          <w:bCs/>
          <w:sz w:val="24"/>
          <w:szCs w:val="24"/>
        </w:rPr>
        <w:t>нг</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Cd</w:t>
      </w:r>
      <w:proofErr w:type="spellEnd"/>
      <w:r w:rsidRPr="0013504D">
        <w:rPr>
          <w:rFonts w:ascii="Arial" w:hAnsi="Arial" w:cs="Arial"/>
          <w:bCs/>
          <w:sz w:val="24"/>
          <w:szCs w:val="24"/>
        </w:rPr>
        <w:t>).</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
          <w:bCs/>
          <w:sz w:val="24"/>
          <w:szCs w:val="24"/>
        </w:rPr>
      </w:pPr>
      <w:r w:rsidRPr="0013504D">
        <w:rPr>
          <w:rFonts w:ascii="Arial" w:hAnsi="Arial" w:cs="Arial"/>
          <w:b/>
          <w:bCs/>
          <w:sz w:val="24"/>
          <w:szCs w:val="24"/>
        </w:rPr>
        <w:t xml:space="preserve">E.2.3 Параметры инструментов </w:t>
      </w:r>
    </w:p>
    <w:p w:rsidR="0013504D" w:rsidRPr="0013504D" w:rsidRDefault="0013504D"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Общие параметры инструментов приведены в таблице ниже. Рекомендуемые настройки различных параметров инструментов варьируются от модели к модели, а некоторые параметры требуют оптимизации в момент использования для получения наилучших результатов. Поэтому инструменты следует регулировать в соответствии с инструкциями производителя.</w:t>
      </w:r>
    </w:p>
    <w:p w:rsidR="00C11EC1" w:rsidRDefault="00C11EC1" w:rsidP="00C11EC1">
      <w:pPr>
        <w:autoSpaceDE w:val="0"/>
        <w:autoSpaceDN w:val="0"/>
        <w:adjustRightInd w:val="0"/>
        <w:jc w:val="both"/>
        <w:rPr>
          <w:rFonts w:ascii="Arial" w:hAnsi="Arial" w:cs="Arial"/>
          <w:bCs/>
          <w:sz w:val="24"/>
          <w:szCs w:val="24"/>
        </w:rPr>
      </w:pPr>
    </w:p>
    <w:p w:rsidR="0013504D" w:rsidRPr="0013504D" w:rsidRDefault="0013504D" w:rsidP="00C11EC1">
      <w:pPr>
        <w:autoSpaceDE w:val="0"/>
        <w:autoSpaceDN w:val="0"/>
        <w:adjustRightInd w:val="0"/>
        <w:jc w:val="both"/>
        <w:rPr>
          <w:rFonts w:ascii="Arial" w:hAnsi="Arial" w:cs="Arial"/>
          <w:bCs/>
          <w:sz w:val="24"/>
          <w:szCs w:val="24"/>
        </w:rPr>
      </w:pPr>
    </w:p>
    <w:p w:rsidR="00C11EC1" w:rsidRPr="0013504D" w:rsidRDefault="00C11EC1" w:rsidP="00C11EC1">
      <w:pPr>
        <w:autoSpaceDE w:val="0"/>
        <w:autoSpaceDN w:val="0"/>
        <w:adjustRightInd w:val="0"/>
        <w:jc w:val="center"/>
        <w:rPr>
          <w:rFonts w:ascii="Arial" w:hAnsi="Arial" w:cs="Arial"/>
          <w:bCs/>
          <w:sz w:val="24"/>
          <w:szCs w:val="24"/>
        </w:rPr>
      </w:pPr>
    </w:p>
    <w:p w:rsidR="00C11EC1" w:rsidRPr="00971A5E" w:rsidRDefault="00C11EC1"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lastRenderedPageBreak/>
        <w:t>Таблица E.2</w:t>
      </w:r>
      <w:r w:rsidR="00971A5E">
        <w:rPr>
          <w:rFonts w:ascii="Arial" w:hAnsi="Arial" w:cs="Arial"/>
          <w:b/>
          <w:bCs/>
          <w:sz w:val="24"/>
          <w:szCs w:val="24"/>
        </w:rPr>
        <w:t xml:space="preserve"> –</w:t>
      </w:r>
      <w:r w:rsidRPr="00971A5E">
        <w:rPr>
          <w:rFonts w:ascii="Arial" w:hAnsi="Arial" w:cs="Arial"/>
          <w:b/>
          <w:bCs/>
          <w:sz w:val="24"/>
          <w:szCs w:val="24"/>
        </w:rPr>
        <w:t xml:space="preserve"> Общие параметры инструментов</w:t>
      </w:r>
    </w:p>
    <w:p w:rsidR="0013504D" w:rsidRPr="0013504D" w:rsidRDefault="0013504D" w:rsidP="00C11EC1">
      <w:pPr>
        <w:autoSpaceDE w:val="0"/>
        <w:autoSpaceDN w:val="0"/>
        <w:adjustRightInd w:val="0"/>
        <w:jc w:val="center"/>
        <w:rPr>
          <w:rFonts w:ascii="Arial" w:hAnsi="Arial" w:cs="Arial"/>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1272"/>
        <w:gridCol w:w="1424"/>
        <w:gridCol w:w="976"/>
        <w:gridCol w:w="1219"/>
        <w:gridCol w:w="1253"/>
        <w:gridCol w:w="1253"/>
        <w:gridCol w:w="1680"/>
      </w:tblGrid>
      <w:tr w:rsidR="00C11EC1" w:rsidRPr="0013504D" w:rsidTr="00971A5E">
        <w:trPr>
          <w:trHeight w:val="875"/>
          <w:jc w:val="center"/>
        </w:trPr>
        <w:tc>
          <w:tcPr>
            <w:tcW w:w="1272" w:type="dxa"/>
            <w:tcBorders>
              <w:top w:val="single" w:sz="6" w:space="0" w:color="auto"/>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Элемент</w:t>
            </w:r>
          </w:p>
        </w:tc>
        <w:tc>
          <w:tcPr>
            <w:tcW w:w="1424" w:type="dxa"/>
            <w:tcBorders>
              <w:top w:val="single" w:sz="6" w:space="0" w:color="auto"/>
              <w:left w:val="single" w:sz="6" w:space="0" w:color="auto"/>
              <w:bottom w:val="nil"/>
              <w:right w:val="single" w:sz="6" w:space="0" w:color="auto"/>
            </w:tcBorders>
          </w:tcPr>
          <w:p w:rsidR="00C11EC1" w:rsidRPr="00971A5E" w:rsidRDefault="00971A5E" w:rsidP="00971A5E">
            <w:pPr>
              <w:autoSpaceDE w:val="0"/>
              <w:autoSpaceDN w:val="0"/>
              <w:adjustRightInd w:val="0"/>
              <w:jc w:val="center"/>
              <w:rPr>
                <w:rFonts w:ascii="Arial" w:hAnsi="Arial" w:cs="Arial"/>
                <w:b/>
                <w:bCs/>
                <w:sz w:val="24"/>
                <w:szCs w:val="24"/>
              </w:rPr>
            </w:pPr>
            <w:r w:rsidRPr="00971A5E">
              <w:rPr>
                <w:rFonts w:ascii="Arial" w:hAnsi="Arial" w:cs="Arial"/>
                <w:b/>
                <w:bCs/>
                <w:sz w:val="24"/>
                <w:szCs w:val="24"/>
              </w:rPr>
              <w:t>Д</w:t>
            </w:r>
            <w:r w:rsidR="0013504D" w:rsidRPr="00971A5E">
              <w:rPr>
                <w:rFonts w:ascii="Arial" w:hAnsi="Arial" w:cs="Arial"/>
                <w:b/>
                <w:bCs/>
                <w:sz w:val="24"/>
                <w:szCs w:val="24"/>
              </w:rPr>
              <w:t xml:space="preserve">лина </w:t>
            </w:r>
          </w:p>
          <w:p w:rsidR="00971A5E" w:rsidRPr="00971A5E" w:rsidRDefault="00971A5E" w:rsidP="00971A5E">
            <w:pPr>
              <w:autoSpaceDE w:val="0"/>
              <w:autoSpaceDN w:val="0"/>
              <w:adjustRightInd w:val="0"/>
              <w:jc w:val="center"/>
              <w:rPr>
                <w:rFonts w:ascii="Arial" w:hAnsi="Arial" w:cs="Arial"/>
                <w:b/>
                <w:bCs/>
                <w:sz w:val="24"/>
                <w:szCs w:val="24"/>
              </w:rPr>
            </w:pPr>
            <w:r w:rsidRPr="00971A5E">
              <w:rPr>
                <w:rFonts w:ascii="Arial" w:hAnsi="Arial" w:cs="Arial"/>
                <w:b/>
                <w:bCs/>
                <w:sz w:val="24"/>
                <w:szCs w:val="24"/>
              </w:rPr>
              <w:t>волны (</w:t>
            </w:r>
            <w:proofErr w:type="spellStart"/>
            <w:r w:rsidRPr="00971A5E">
              <w:rPr>
                <w:rFonts w:ascii="Arial" w:hAnsi="Arial" w:cs="Arial"/>
                <w:b/>
                <w:bCs/>
                <w:sz w:val="24"/>
                <w:szCs w:val="24"/>
              </w:rPr>
              <w:t>нм</w:t>
            </w:r>
            <w:proofErr w:type="spellEnd"/>
            <w:r w:rsidRPr="00971A5E">
              <w:rPr>
                <w:rFonts w:ascii="Arial" w:hAnsi="Arial" w:cs="Arial"/>
                <w:b/>
                <w:bCs/>
                <w:sz w:val="24"/>
                <w:szCs w:val="24"/>
              </w:rPr>
              <w:t>)</w:t>
            </w:r>
          </w:p>
        </w:tc>
        <w:tc>
          <w:tcPr>
            <w:tcW w:w="976" w:type="dxa"/>
            <w:tcBorders>
              <w:top w:val="single" w:sz="6" w:space="0" w:color="auto"/>
              <w:left w:val="single" w:sz="6" w:space="0" w:color="auto"/>
              <w:bottom w:val="nil"/>
              <w:right w:val="single" w:sz="6" w:space="0" w:color="auto"/>
            </w:tcBorders>
          </w:tcPr>
          <w:p w:rsidR="00971A5E" w:rsidRPr="00971A5E" w:rsidRDefault="00C11EC1"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Разрез</w:t>
            </w:r>
          </w:p>
          <w:p w:rsidR="00C11EC1" w:rsidRPr="00971A5E" w:rsidRDefault="00971A5E"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w:t>
            </w:r>
            <w:proofErr w:type="spellStart"/>
            <w:r w:rsidRPr="00971A5E">
              <w:rPr>
                <w:rFonts w:ascii="Arial" w:hAnsi="Arial" w:cs="Arial"/>
                <w:b/>
                <w:bCs/>
                <w:sz w:val="24"/>
                <w:szCs w:val="24"/>
              </w:rPr>
              <w:t>нм</w:t>
            </w:r>
            <w:proofErr w:type="spellEnd"/>
            <w:r w:rsidRPr="00971A5E">
              <w:rPr>
                <w:rFonts w:ascii="Arial" w:hAnsi="Arial" w:cs="Arial"/>
                <w:b/>
                <w:bCs/>
                <w:sz w:val="24"/>
                <w:szCs w:val="24"/>
              </w:rPr>
              <w:t>)</w:t>
            </w:r>
          </w:p>
        </w:tc>
        <w:tc>
          <w:tcPr>
            <w:tcW w:w="1219" w:type="dxa"/>
            <w:tcBorders>
              <w:top w:val="single" w:sz="6" w:space="0" w:color="auto"/>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Газы</w:t>
            </w:r>
          </w:p>
        </w:tc>
        <w:tc>
          <w:tcPr>
            <w:tcW w:w="2506" w:type="dxa"/>
            <w:gridSpan w:val="2"/>
            <w:tcBorders>
              <w:top w:val="single" w:sz="6" w:space="0" w:color="auto"/>
              <w:left w:val="single" w:sz="6" w:space="0" w:color="auto"/>
              <w:bottom w:val="nil"/>
              <w:right w:val="single" w:sz="6" w:space="0" w:color="auto"/>
            </w:tcBorders>
          </w:tcPr>
          <w:p w:rsidR="00C11EC1" w:rsidRPr="00971A5E" w:rsidRDefault="00971A5E" w:rsidP="00971A5E">
            <w:pPr>
              <w:autoSpaceDE w:val="0"/>
              <w:autoSpaceDN w:val="0"/>
              <w:adjustRightInd w:val="0"/>
              <w:jc w:val="center"/>
              <w:rPr>
                <w:rFonts w:ascii="Arial" w:hAnsi="Arial" w:cs="Arial"/>
                <w:b/>
                <w:bCs/>
                <w:sz w:val="24"/>
                <w:szCs w:val="24"/>
              </w:rPr>
            </w:pPr>
            <w:r w:rsidRPr="00971A5E">
              <w:rPr>
                <w:rFonts w:ascii="Arial" w:hAnsi="Arial" w:cs="Arial"/>
                <w:b/>
                <w:bCs/>
                <w:sz w:val="24"/>
                <w:szCs w:val="24"/>
              </w:rPr>
              <w:t xml:space="preserve">Температура </w:t>
            </w:r>
            <w:proofErr w:type="gramStart"/>
            <w:r w:rsidRPr="00971A5E">
              <w:rPr>
                <w:rFonts w:ascii="Arial" w:hAnsi="Arial" w:cs="Arial"/>
                <w:b/>
                <w:bCs/>
                <w:sz w:val="24"/>
                <w:szCs w:val="24"/>
              </w:rPr>
              <w:t>м</w:t>
            </w:r>
            <w:r w:rsidR="00C11EC1" w:rsidRPr="00971A5E">
              <w:rPr>
                <w:rFonts w:ascii="Arial" w:hAnsi="Arial" w:cs="Arial"/>
                <w:b/>
                <w:bCs/>
                <w:sz w:val="24"/>
                <w:szCs w:val="24"/>
              </w:rPr>
              <w:t>аксимально</w:t>
            </w:r>
            <w:r w:rsidRPr="00971A5E">
              <w:rPr>
                <w:rFonts w:ascii="Arial" w:hAnsi="Arial" w:cs="Arial"/>
                <w:b/>
                <w:bCs/>
                <w:sz w:val="24"/>
                <w:szCs w:val="24"/>
              </w:rPr>
              <w:t>го</w:t>
            </w:r>
            <w:proofErr w:type="gramEnd"/>
            <w:r w:rsidR="00C11EC1" w:rsidRPr="00971A5E">
              <w:rPr>
                <w:rFonts w:ascii="Arial" w:hAnsi="Arial" w:cs="Arial"/>
                <w:b/>
                <w:bCs/>
                <w:sz w:val="24"/>
                <w:szCs w:val="24"/>
              </w:rPr>
              <w:t xml:space="preserve"> </w:t>
            </w:r>
            <w:proofErr w:type="spellStart"/>
            <w:r w:rsidR="00C11EC1" w:rsidRPr="00971A5E">
              <w:rPr>
                <w:rFonts w:ascii="Arial" w:hAnsi="Arial" w:cs="Arial"/>
                <w:b/>
                <w:bCs/>
                <w:sz w:val="24"/>
                <w:szCs w:val="24"/>
              </w:rPr>
              <w:t>озолени</w:t>
            </w:r>
            <w:r w:rsidRPr="00971A5E">
              <w:rPr>
                <w:rFonts w:ascii="Arial" w:hAnsi="Arial" w:cs="Arial"/>
                <w:b/>
                <w:bCs/>
                <w:sz w:val="24"/>
                <w:szCs w:val="24"/>
              </w:rPr>
              <w:t>я</w:t>
            </w:r>
            <w:proofErr w:type="spellEnd"/>
          </w:p>
        </w:tc>
        <w:tc>
          <w:tcPr>
            <w:tcW w:w="1680" w:type="dxa"/>
            <w:tcBorders>
              <w:top w:val="single" w:sz="6" w:space="0" w:color="auto"/>
              <w:left w:val="single" w:sz="6" w:space="0" w:color="auto"/>
              <w:bottom w:val="nil"/>
              <w:right w:val="single" w:sz="6" w:space="0" w:color="auto"/>
            </w:tcBorders>
          </w:tcPr>
          <w:p w:rsidR="00C11EC1" w:rsidRPr="00971A5E" w:rsidRDefault="00971A5E"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Температура Распыления</w:t>
            </w:r>
          </w:p>
        </w:tc>
      </w:tr>
      <w:tr w:rsidR="00C11EC1" w:rsidRPr="0013504D" w:rsidTr="00971A5E">
        <w:trPr>
          <w:trHeight w:val="278"/>
          <w:jc w:val="center"/>
        </w:trPr>
        <w:tc>
          <w:tcPr>
            <w:tcW w:w="1272" w:type="dxa"/>
            <w:tcBorders>
              <w:top w:val="nil"/>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1424" w:type="dxa"/>
            <w:tcBorders>
              <w:top w:val="nil"/>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976" w:type="dxa"/>
            <w:tcBorders>
              <w:top w:val="nil"/>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1219" w:type="dxa"/>
            <w:tcBorders>
              <w:top w:val="nil"/>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1253" w:type="dxa"/>
            <w:tcBorders>
              <w:top w:val="single" w:sz="6" w:space="0" w:color="auto"/>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Без</w:t>
            </w:r>
          </w:p>
        </w:tc>
        <w:tc>
          <w:tcPr>
            <w:tcW w:w="1253" w:type="dxa"/>
            <w:tcBorders>
              <w:top w:val="single" w:sz="6" w:space="0" w:color="auto"/>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С</w:t>
            </w:r>
          </w:p>
        </w:tc>
        <w:tc>
          <w:tcPr>
            <w:tcW w:w="1680" w:type="dxa"/>
            <w:tcBorders>
              <w:top w:val="nil"/>
              <w:left w:val="single" w:sz="6" w:space="0" w:color="auto"/>
              <w:bottom w:val="nil"/>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r>
      <w:tr w:rsidR="00C11EC1" w:rsidRPr="0013504D" w:rsidTr="00971A5E">
        <w:trPr>
          <w:trHeight w:val="283"/>
          <w:jc w:val="center"/>
        </w:trPr>
        <w:tc>
          <w:tcPr>
            <w:tcW w:w="1272" w:type="dxa"/>
            <w:tcBorders>
              <w:top w:val="nil"/>
              <w:left w:val="single" w:sz="6" w:space="0" w:color="auto"/>
              <w:bottom w:val="single" w:sz="6" w:space="0" w:color="auto"/>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1424" w:type="dxa"/>
            <w:tcBorders>
              <w:top w:val="nil"/>
              <w:left w:val="single" w:sz="6" w:space="0" w:color="auto"/>
              <w:bottom w:val="single" w:sz="6" w:space="0" w:color="auto"/>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976" w:type="dxa"/>
            <w:tcBorders>
              <w:top w:val="nil"/>
              <w:left w:val="single" w:sz="6" w:space="0" w:color="auto"/>
              <w:bottom w:val="single" w:sz="6" w:space="0" w:color="auto"/>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1219" w:type="dxa"/>
            <w:tcBorders>
              <w:top w:val="nil"/>
              <w:left w:val="single" w:sz="6" w:space="0" w:color="auto"/>
              <w:bottom w:val="single" w:sz="6" w:space="0" w:color="auto"/>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c>
          <w:tcPr>
            <w:tcW w:w="1253" w:type="dxa"/>
            <w:tcBorders>
              <w:top w:val="nil"/>
              <w:left w:val="single" w:sz="6" w:space="0" w:color="auto"/>
              <w:bottom w:val="single" w:sz="6" w:space="0" w:color="auto"/>
              <w:right w:val="single" w:sz="6" w:space="0" w:color="auto"/>
            </w:tcBorders>
          </w:tcPr>
          <w:p w:rsidR="00C11EC1" w:rsidRPr="00971A5E" w:rsidRDefault="00C11EC1" w:rsidP="00971A5E">
            <w:pPr>
              <w:autoSpaceDE w:val="0"/>
              <w:autoSpaceDN w:val="0"/>
              <w:adjustRightInd w:val="0"/>
              <w:jc w:val="center"/>
              <w:rPr>
                <w:rFonts w:ascii="Arial" w:hAnsi="Arial" w:cs="Arial"/>
                <w:b/>
                <w:bCs/>
                <w:sz w:val="24"/>
                <w:szCs w:val="24"/>
              </w:rPr>
            </w:pPr>
            <w:r w:rsidRPr="00971A5E">
              <w:rPr>
                <w:rFonts w:ascii="Arial" w:hAnsi="Arial" w:cs="Arial"/>
                <w:b/>
                <w:bCs/>
                <w:sz w:val="24"/>
                <w:szCs w:val="24"/>
              </w:rPr>
              <w:t>модификатор</w:t>
            </w:r>
            <w:r w:rsidR="00971A5E" w:rsidRPr="00971A5E">
              <w:rPr>
                <w:rFonts w:ascii="Arial" w:hAnsi="Arial" w:cs="Arial"/>
                <w:b/>
                <w:bCs/>
                <w:sz w:val="24"/>
                <w:szCs w:val="24"/>
              </w:rPr>
              <w:t>а</w:t>
            </w:r>
          </w:p>
        </w:tc>
        <w:tc>
          <w:tcPr>
            <w:tcW w:w="1253" w:type="dxa"/>
            <w:tcBorders>
              <w:top w:val="nil"/>
              <w:left w:val="single" w:sz="6" w:space="0" w:color="auto"/>
              <w:bottom w:val="single" w:sz="6" w:space="0" w:color="auto"/>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r w:rsidRPr="00971A5E">
              <w:rPr>
                <w:rFonts w:ascii="Arial" w:hAnsi="Arial" w:cs="Arial"/>
                <w:b/>
                <w:bCs/>
                <w:sz w:val="24"/>
                <w:szCs w:val="24"/>
              </w:rPr>
              <w:t>модификатором</w:t>
            </w:r>
          </w:p>
        </w:tc>
        <w:tc>
          <w:tcPr>
            <w:tcW w:w="1680" w:type="dxa"/>
            <w:tcBorders>
              <w:top w:val="nil"/>
              <w:left w:val="single" w:sz="6" w:space="0" w:color="auto"/>
              <w:bottom w:val="single" w:sz="6" w:space="0" w:color="auto"/>
              <w:right w:val="single" w:sz="6" w:space="0" w:color="auto"/>
            </w:tcBorders>
          </w:tcPr>
          <w:p w:rsidR="00C11EC1" w:rsidRPr="00971A5E" w:rsidRDefault="00C11EC1" w:rsidP="00C11EC1">
            <w:pPr>
              <w:autoSpaceDE w:val="0"/>
              <w:autoSpaceDN w:val="0"/>
              <w:adjustRightInd w:val="0"/>
              <w:jc w:val="center"/>
              <w:rPr>
                <w:rFonts w:ascii="Arial" w:hAnsi="Arial" w:cs="Arial"/>
                <w:b/>
                <w:bCs/>
                <w:sz w:val="24"/>
                <w:szCs w:val="24"/>
              </w:rPr>
            </w:pPr>
          </w:p>
        </w:tc>
      </w:tr>
      <w:tr w:rsidR="00C11EC1" w:rsidRPr="0013504D" w:rsidTr="00971A5E">
        <w:trPr>
          <w:trHeight w:val="283"/>
          <w:jc w:val="center"/>
        </w:trPr>
        <w:tc>
          <w:tcPr>
            <w:tcW w:w="1272"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Кадмий</w:t>
            </w:r>
          </w:p>
        </w:tc>
        <w:tc>
          <w:tcPr>
            <w:tcW w:w="1424"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228,8</w:t>
            </w:r>
          </w:p>
        </w:tc>
        <w:tc>
          <w:tcPr>
            <w:tcW w:w="976"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0,5</w:t>
            </w:r>
          </w:p>
        </w:tc>
        <w:tc>
          <w:tcPr>
            <w:tcW w:w="1219"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Аргон</w:t>
            </w:r>
          </w:p>
        </w:tc>
        <w:tc>
          <w:tcPr>
            <w:tcW w:w="1253"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300</w:t>
            </w:r>
          </w:p>
        </w:tc>
        <w:tc>
          <w:tcPr>
            <w:tcW w:w="1253"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Аргон</w:t>
            </w:r>
          </w:p>
        </w:tc>
        <w:tc>
          <w:tcPr>
            <w:tcW w:w="1680"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1800</w:t>
            </w:r>
          </w:p>
        </w:tc>
      </w:tr>
      <w:tr w:rsidR="00C11EC1" w:rsidRPr="0013504D" w:rsidTr="00971A5E">
        <w:trPr>
          <w:trHeight w:val="298"/>
          <w:jc w:val="center"/>
        </w:trPr>
        <w:tc>
          <w:tcPr>
            <w:tcW w:w="1272"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Свинец</w:t>
            </w:r>
          </w:p>
        </w:tc>
        <w:tc>
          <w:tcPr>
            <w:tcW w:w="1424"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283,3</w:t>
            </w:r>
          </w:p>
        </w:tc>
        <w:tc>
          <w:tcPr>
            <w:tcW w:w="976"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0,5</w:t>
            </w:r>
          </w:p>
        </w:tc>
        <w:tc>
          <w:tcPr>
            <w:tcW w:w="1219"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Аргон</w:t>
            </w:r>
          </w:p>
        </w:tc>
        <w:tc>
          <w:tcPr>
            <w:tcW w:w="1253"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400</w:t>
            </w:r>
          </w:p>
        </w:tc>
        <w:tc>
          <w:tcPr>
            <w:tcW w:w="1253"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Аргон</w:t>
            </w:r>
          </w:p>
        </w:tc>
        <w:tc>
          <w:tcPr>
            <w:tcW w:w="1680"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jc w:val="both"/>
              <w:rPr>
                <w:rFonts w:ascii="Arial" w:hAnsi="Arial" w:cs="Arial"/>
                <w:bCs/>
                <w:sz w:val="24"/>
                <w:szCs w:val="24"/>
              </w:rPr>
            </w:pPr>
            <w:r w:rsidRPr="0013504D">
              <w:rPr>
                <w:rFonts w:ascii="Arial" w:hAnsi="Arial" w:cs="Arial"/>
                <w:bCs/>
                <w:sz w:val="24"/>
                <w:szCs w:val="24"/>
              </w:rPr>
              <w:t>2100</w:t>
            </w:r>
          </w:p>
        </w:tc>
      </w:tr>
    </w:tbl>
    <w:p w:rsidR="00C11EC1" w:rsidRPr="0013504D" w:rsidRDefault="00C11EC1" w:rsidP="00C11EC1">
      <w:pPr>
        <w:autoSpaceDE w:val="0"/>
        <w:autoSpaceDN w:val="0"/>
        <w:adjustRightInd w:val="0"/>
        <w:jc w:val="both"/>
        <w:rPr>
          <w:rFonts w:ascii="Arial" w:hAnsi="Arial" w:cs="Arial"/>
          <w:bCs/>
          <w:sz w:val="24"/>
          <w:szCs w:val="24"/>
        </w:rPr>
      </w:pPr>
    </w:p>
    <w:p w:rsidR="00C11EC1" w:rsidRPr="00971A5E" w:rsidRDefault="00C11EC1" w:rsidP="00C11EC1">
      <w:pPr>
        <w:autoSpaceDE w:val="0"/>
        <w:autoSpaceDN w:val="0"/>
        <w:adjustRightInd w:val="0"/>
        <w:ind w:firstLine="720"/>
        <w:jc w:val="both"/>
        <w:rPr>
          <w:rFonts w:ascii="Arial" w:hAnsi="Arial" w:cs="Arial"/>
          <w:b/>
          <w:bCs/>
          <w:sz w:val="24"/>
          <w:szCs w:val="24"/>
        </w:rPr>
      </w:pPr>
      <w:r w:rsidRPr="00971A5E">
        <w:rPr>
          <w:rFonts w:ascii="Arial" w:hAnsi="Arial" w:cs="Arial"/>
          <w:b/>
          <w:bCs/>
          <w:sz w:val="24"/>
          <w:szCs w:val="24"/>
        </w:rPr>
        <w:t>E.2.4 Процедура</w:t>
      </w:r>
    </w:p>
    <w:p w:rsidR="00971A5E" w:rsidRPr="0013504D" w:rsidRDefault="00971A5E"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Поместить холостую пробу (1% азотная кислота), рабочий стандартный раствор (раствор D), подходящий раствор модификатора (если требуется) и растворы проб в соответствующие места, предусмотренные в автоматическом пробоотборнике печи. Установить параметры печи, в соответствии с инструкцией, предоставленной производителем, для проведения трехкратных впрысков. Очистить графитовую трубку и впрыснуть холостую пробу. Запрограммировать </w:t>
      </w:r>
      <w:proofErr w:type="spellStart"/>
      <w:r w:rsidRPr="0013504D">
        <w:rPr>
          <w:rFonts w:ascii="Arial" w:hAnsi="Arial" w:cs="Arial"/>
          <w:bCs/>
          <w:sz w:val="24"/>
          <w:szCs w:val="24"/>
        </w:rPr>
        <w:t>автопробоотборник</w:t>
      </w:r>
      <w:proofErr w:type="spellEnd"/>
      <w:r w:rsidRPr="0013504D">
        <w:rPr>
          <w:rFonts w:ascii="Arial" w:hAnsi="Arial" w:cs="Arial"/>
          <w:bCs/>
          <w:sz w:val="24"/>
          <w:szCs w:val="24"/>
        </w:rPr>
        <w:t xml:space="preserve"> на впрыскивание 5, 10, 15, 20 </w:t>
      </w:r>
      <w:proofErr w:type="spellStart"/>
      <w:r w:rsidRPr="0013504D">
        <w:rPr>
          <w:rFonts w:ascii="Arial" w:hAnsi="Arial" w:cs="Arial"/>
          <w:bCs/>
          <w:sz w:val="24"/>
          <w:szCs w:val="24"/>
        </w:rPr>
        <w:t>мкл</w:t>
      </w:r>
      <w:proofErr w:type="spellEnd"/>
      <w:r w:rsidRPr="0013504D">
        <w:rPr>
          <w:rFonts w:ascii="Arial" w:hAnsi="Arial" w:cs="Arial"/>
          <w:bCs/>
          <w:sz w:val="24"/>
          <w:szCs w:val="24"/>
        </w:rPr>
        <w:t xml:space="preserve"> калибровочной пробы (5 </w:t>
      </w:r>
      <w:proofErr w:type="spellStart"/>
      <w:r w:rsidRPr="0013504D">
        <w:rPr>
          <w:rFonts w:ascii="Arial" w:hAnsi="Arial" w:cs="Arial"/>
          <w:bCs/>
          <w:sz w:val="24"/>
          <w:szCs w:val="24"/>
        </w:rPr>
        <w:t>мкл</w:t>
      </w:r>
      <w:proofErr w:type="spellEnd"/>
      <w:r w:rsidRPr="0013504D">
        <w:rPr>
          <w:rFonts w:ascii="Arial" w:hAnsi="Arial" w:cs="Arial"/>
          <w:bCs/>
          <w:sz w:val="24"/>
          <w:szCs w:val="24"/>
        </w:rPr>
        <w:t xml:space="preserve"> модификатора и оставшегося холостого раствора так, чтобы общий объем составил 25 </w:t>
      </w:r>
      <w:proofErr w:type="spellStart"/>
      <w:r w:rsidRPr="0013504D">
        <w:rPr>
          <w:rFonts w:ascii="Arial" w:hAnsi="Arial" w:cs="Arial"/>
          <w:bCs/>
          <w:sz w:val="24"/>
          <w:szCs w:val="24"/>
        </w:rPr>
        <w:t>мкл</w:t>
      </w:r>
      <w:proofErr w:type="spellEnd"/>
      <w:r w:rsidRPr="0013504D">
        <w:rPr>
          <w:rFonts w:ascii="Arial" w:hAnsi="Arial" w:cs="Arial"/>
          <w:bCs/>
          <w:sz w:val="24"/>
          <w:szCs w:val="24"/>
        </w:rPr>
        <w:t>). Построить калибровочную кривую по абсорбции либо по площади пика, либо по высоте. Впрыснуть 10 мл раствора пробы и рассчитать концентрацию в пробах следующим образом:</w:t>
      </w:r>
    </w:p>
    <w:p w:rsidR="00971A5E" w:rsidRPr="0013504D" w:rsidRDefault="00971A5E" w:rsidP="00971A5E">
      <w:pPr>
        <w:autoSpaceDE w:val="0"/>
        <w:autoSpaceDN w:val="0"/>
        <w:adjustRightInd w:val="0"/>
        <w:ind w:firstLine="709"/>
        <w:jc w:val="both"/>
        <w:rPr>
          <w:rFonts w:ascii="Arial" w:hAnsi="Arial" w:cs="Arial"/>
          <w:bCs/>
          <w:sz w:val="24"/>
          <w:szCs w:val="24"/>
        </w:rPr>
      </w:pPr>
      <w:r w:rsidRPr="0013504D">
        <w:rPr>
          <w:rFonts w:ascii="Arial" w:hAnsi="Arial" w:cs="Arial"/>
          <w:bCs/>
          <w:sz w:val="24"/>
          <w:szCs w:val="24"/>
        </w:rPr>
        <w:t>Объем впрыска пробы в печь:</w:t>
      </w:r>
      <w:r w:rsidRPr="00971A5E">
        <w:rPr>
          <w:rFonts w:ascii="Arial" w:hAnsi="Arial" w:cs="Arial"/>
          <w:bCs/>
          <w:sz w:val="24"/>
          <w:szCs w:val="24"/>
        </w:rPr>
        <w:t xml:space="preserve"> </w:t>
      </w:r>
      <w:r w:rsidRPr="0013504D">
        <w:rPr>
          <w:rFonts w:ascii="Arial" w:hAnsi="Arial" w:cs="Arial"/>
          <w:bCs/>
          <w:sz w:val="24"/>
          <w:szCs w:val="24"/>
        </w:rPr>
        <w:t xml:space="preserve">10 </w:t>
      </w:r>
      <w:proofErr w:type="spellStart"/>
      <w:r w:rsidRPr="0013504D">
        <w:rPr>
          <w:rFonts w:ascii="Arial" w:hAnsi="Arial" w:cs="Arial"/>
          <w:bCs/>
          <w:sz w:val="24"/>
          <w:szCs w:val="24"/>
        </w:rPr>
        <w:t>мкл</w:t>
      </w:r>
      <w:proofErr w:type="spellEnd"/>
    </w:p>
    <w:p w:rsidR="00971A5E" w:rsidRPr="0013504D" w:rsidRDefault="00971A5E" w:rsidP="00971A5E">
      <w:pPr>
        <w:autoSpaceDE w:val="0"/>
        <w:autoSpaceDN w:val="0"/>
        <w:adjustRightInd w:val="0"/>
        <w:ind w:firstLine="709"/>
        <w:jc w:val="both"/>
        <w:rPr>
          <w:rFonts w:ascii="Arial" w:hAnsi="Arial" w:cs="Arial"/>
          <w:bCs/>
          <w:sz w:val="24"/>
          <w:szCs w:val="24"/>
        </w:rPr>
      </w:pPr>
      <w:r w:rsidRPr="0013504D">
        <w:rPr>
          <w:rFonts w:ascii="Arial" w:hAnsi="Arial" w:cs="Arial"/>
          <w:bCs/>
          <w:sz w:val="24"/>
          <w:szCs w:val="24"/>
        </w:rPr>
        <w:t>Объем составил:</w:t>
      </w:r>
      <w:r w:rsidRPr="00971A5E">
        <w:rPr>
          <w:rFonts w:ascii="Arial" w:hAnsi="Arial" w:cs="Arial"/>
          <w:bCs/>
          <w:sz w:val="24"/>
          <w:szCs w:val="24"/>
        </w:rPr>
        <w:t xml:space="preserve"> </w:t>
      </w:r>
      <w:r w:rsidRPr="0013504D">
        <w:rPr>
          <w:rFonts w:ascii="Arial" w:hAnsi="Arial" w:cs="Arial"/>
          <w:bCs/>
          <w:sz w:val="24"/>
          <w:szCs w:val="24"/>
        </w:rPr>
        <w:t>50 мл</w:t>
      </w:r>
    </w:p>
    <w:p w:rsidR="00971A5E" w:rsidRPr="0013504D" w:rsidRDefault="00971A5E" w:rsidP="00971A5E">
      <w:pPr>
        <w:autoSpaceDE w:val="0"/>
        <w:autoSpaceDN w:val="0"/>
        <w:adjustRightInd w:val="0"/>
        <w:ind w:firstLine="709"/>
        <w:jc w:val="both"/>
        <w:rPr>
          <w:rFonts w:ascii="Arial" w:hAnsi="Arial" w:cs="Arial"/>
          <w:bCs/>
          <w:sz w:val="24"/>
          <w:szCs w:val="24"/>
        </w:rPr>
      </w:pPr>
      <w:r w:rsidRPr="0013504D">
        <w:rPr>
          <w:rFonts w:ascii="Arial" w:hAnsi="Arial" w:cs="Arial"/>
          <w:bCs/>
          <w:sz w:val="24"/>
          <w:szCs w:val="24"/>
        </w:rPr>
        <w:t>Показания прибора (</w:t>
      </w:r>
      <w:proofErr w:type="spellStart"/>
      <w:r w:rsidRPr="0013504D">
        <w:rPr>
          <w:rFonts w:ascii="Arial" w:hAnsi="Arial" w:cs="Arial"/>
          <w:bCs/>
          <w:sz w:val="24"/>
          <w:szCs w:val="24"/>
        </w:rPr>
        <w:t>нг</w:t>
      </w:r>
      <w:proofErr w:type="spellEnd"/>
      <w:r w:rsidRPr="0013504D">
        <w:rPr>
          <w:rFonts w:ascii="Arial" w:hAnsi="Arial" w:cs="Arial"/>
          <w:bCs/>
          <w:sz w:val="24"/>
          <w:szCs w:val="24"/>
        </w:rPr>
        <w:t>):</w:t>
      </w:r>
      <w:r w:rsidRPr="00971A5E">
        <w:rPr>
          <w:rFonts w:ascii="Arial" w:hAnsi="Arial" w:cs="Arial"/>
          <w:bCs/>
          <w:sz w:val="24"/>
          <w:szCs w:val="24"/>
        </w:rPr>
        <w:t xml:space="preserve"> </w:t>
      </w:r>
      <w:r w:rsidRPr="0013504D">
        <w:rPr>
          <w:rFonts w:ascii="Arial" w:hAnsi="Arial" w:cs="Arial"/>
          <w:bCs/>
          <w:sz w:val="24"/>
          <w:szCs w:val="24"/>
        </w:rPr>
        <w:t>R:</w:t>
      </w:r>
    </w:p>
    <w:p w:rsidR="00971A5E" w:rsidRPr="0013504D" w:rsidRDefault="00971A5E" w:rsidP="00971A5E">
      <w:pPr>
        <w:autoSpaceDE w:val="0"/>
        <w:autoSpaceDN w:val="0"/>
        <w:adjustRightInd w:val="0"/>
        <w:ind w:firstLine="709"/>
        <w:jc w:val="both"/>
        <w:rPr>
          <w:rFonts w:ascii="Arial" w:hAnsi="Arial" w:cs="Arial"/>
          <w:bCs/>
          <w:sz w:val="24"/>
          <w:szCs w:val="24"/>
        </w:rPr>
      </w:pPr>
      <w:r w:rsidRPr="0013504D">
        <w:rPr>
          <w:rFonts w:ascii="Arial" w:hAnsi="Arial" w:cs="Arial"/>
          <w:bCs/>
          <w:sz w:val="24"/>
          <w:szCs w:val="24"/>
        </w:rPr>
        <w:t>Масса пробы,</w:t>
      </w:r>
      <w:r>
        <w:rPr>
          <w:rFonts w:ascii="Arial" w:hAnsi="Arial" w:cs="Arial"/>
          <w:bCs/>
          <w:sz w:val="24"/>
          <w:szCs w:val="24"/>
        </w:rPr>
        <w:t xml:space="preserve"> </w:t>
      </w:r>
      <w:proofErr w:type="gramStart"/>
      <w:r>
        <w:rPr>
          <w:rFonts w:ascii="Arial" w:hAnsi="Arial" w:cs="Arial"/>
          <w:bCs/>
          <w:sz w:val="24"/>
          <w:szCs w:val="24"/>
        </w:rPr>
        <w:t>г</w:t>
      </w:r>
      <w:proofErr w:type="gramEnd"/>
      <w:r>
        <w:rPr>
          <w:rFonts w:ascii="Arial" w:hAnsi="Arial" w:cs="Arial"/>
          <w:bCs/>
          <w:sz w:val="24"/>
          <w:szCs w:val="24"/>
        </w:rPr>
        <w:t>:</w:t>
      </w:r>
      <w:r w:rsidRPr="00971A5E">
        <w:rPr>
          <w:rFonts w:ascii="Arial" w:hAnsi="Arial" w:cs="Arial"/>
          <w:bCs/>
          <w:sz w:val="24"/>
          <w:szCs w:val="24"/>
        </w:rPr>
        <w:t xml:space="preserve"> </w:t>
      </w:r>
      <w:r w:rsidRPr="0013504D">
        <w:rPr>
          <w:rFonts w:ascii="Arial" w:hAnsi="Arial" w:cs="Arial"/>
          <w:bCs/>
          <w:sz w:val="24"/>
          <w:szCs w:val="24"/>
        </w:rPr>
        <w:t>Вт</w:t>
      </w:r>
    </w:p>
    <w:p w:rsidR="00971A5E" w:rsidRPr="0013504D" w:rsidRDefault="00971A5E" w:rsidP="00971A5E">
      <w:pPr>
        <w:autoSpaceDE w:val="0"/>
        <w:autoSpaceDN w:val="0"/>
        <w:adjustRightInd w:val="0"/>
        <w:jc w:val="both"/>
        <w:rPr>
          <w:rFonts w:ascii="Arial" w:hAnsi="Arial" w:cs="Arial"/>
          <w:bCs/>
          <w:sz w:val="24"/>
          <w:szCs w:val="24"/>
        </w:rPr>
      </w:pPr>
    </w:p>
    <w:p w:rsidR="00C11EC1" w:rsidRPr="0013504D" w:rsidRDefault="00C11EC1" w:rsidP="00C11EC1">
      <w:pPr>
        <w:autoSpaceDE w:val="0"/>
        <w:autoSpaceDN w:val="0"/>
        <w:adjustRightInd w:val="0"/>
        <w:jc w:val="center"/>
        <w:rPr>
          <w:rFonts w:ascii="Arial" w:hAnsi="Arial" w:cs="Arial"/>
          <w:bCs/>
          <w:sz w:val="24"/>
          <w:szCs w:val="24"/>
        </w:rPr>
      </w:pPr>
      <w:r w:rsidRPr="0013504D">
        <w:rPr>
          <w:rFonts w:ascii="Arial" w:hAnsi="Arial" w:cs="Arial"/>
          <w:bCs/>
          <w:sz w:val="24"/>
          <w:szCs w:val="24"/>
        </w:rPr>
        <w:t>Концентрация в пробе (мг/кг) = (R x 5)/Вт</w:t>
      </w:r>
    </w:p>
    <w:p w:rsidR="00C11EC1" w:rsidRPr="0013504D" w:rsidRDefault="00C11EC1" w:rsidP="00C11EC1">
      <w:pPr>
        <w:autoSpaceDE w:val="0"/>
        <w:autoSpaceDN w:val="0"/>
        <w:adjustRightInd w:val="0"/>
        <w:jc w:val="center"/>
        <w:rPr>
          <w:rFonts w:ascii="Arial" w:hAnsi="Arial" w:cs="Arial"/>
          <w:bCs/>
          <w:sz w:val="24"/>
          <w:szCs w:val="24"/>
        </w:rPr>
      </w:pPr>
    </w:p>
    <w:p w:rsidR="00C11EC1" w:rsidRPr="0013504D" w:rsidRDefault="00C11EC1" w:rsidP="00C11EC1">
      <w:pPr>
        <w:autoSpaceDE w:val="0"/>
        <w:autoSpaceDN w:val="0"/>
        <w:adjustRightInd w:val="0"/>
        <w:jc w:val="both"/>
        <w:rPr>
          <w:rFonts w:ascii="Arial" w:hAnsi="Arial" w:cs="Arial"/>
          <w:bCs/>
          <w:sz w:val="24"/>
          <w:szCs w:val="24"/>
        </w:rPr>
        <w:sectPr w:rsidR="00C11EC1" w:rsidRPr="0013504D" w:rsidSect="00CA70D6">
          <w:pgSz w:w="11909" w:h="16834"/>
          <w:pgMar w:top="1134" w:right="851" w:bottom="1134" w:left="1418" w:header="720" w:footer="720" w:gutter="0"/>
          <w:cols w:space="720"/>
          <w:noEndnote/>
          <w:docGrid w:linePitch="326"/>
        </w:sectPr>
      </w:pPr>
    </w:p>
    <w:p w:rsidR="00C11EC1" w:rsidRPr="005C06D5" w:rsidRDefault="00C11EC1" w:rsidP="00C11EC1">
      <w:pPr>
        <w:autoSpaceDE w:val="0"/>
        <w:autoSpaceDN w:val="0"/>
        <w:adjustRightInd w:val="0"/>
        <w:jc w:val="center"/>
        <w:rPr>
          <w:rFonts w:ascii="Arial" w:hAnsi="Arial" w:cs="Arial"/>
          <w:b/>
          <w:bCs/>
          <w:sz w:val="24"/>
          <w:szCs w:val="24"/>
        </w:rPr>
      </w:pPr>
      <w:r w:rsidRPr="005C06D5">
        <w:rPr>
          <w:rFonts w:ascii="Arial" w:hAnsi="Arial" w:cs="Arial"/>
          <w:b/>
          <w:bCs/>
          <w:sz w:val="24"/>
          <w:szCs w:val="24"/>
        </w:rPr>
        <w:lastRenderedPageBreak/>
        <w:t>Приложение F</w:t>
      </w:r>
    </w:p>
    <w:p w:rsidR="00C11EC1" w:rsidRPr="005C06D5" w:rsidRDefault="00C11EC1" w:rsidP="00C11EC1">
      <w:pPr>
        <w:autoSpaceDE w:val="0"/>
        <w:autoSpaceDN w:val="0"/>
        <w:adjustRightInd w:val="0"/>
        <w:jc w:val="center"/>
        <w:rPr>
          <w:rFonts w:ascii="Arial" w:hAnsi="Arial" w:cs="Arial"/>
          <w:bCs/>
          <w:i/>
          <w:sz w:val="24"/>
          <w:szCs w:val="24"/>
        </w:rPr>
      </w:pPr>
      <w:r w:rsidRPr="005C06D5">
        <w:rPr>
          <w:rFonts w:ascii="Arial" w:hAnsi="Arial" w:cs="Arial"/>
          <w:bCs/>
          <w:i/>
          <w:sz w:val="24"/>
          <w:szCs w:val="24"/>
        </w:rPr>
        <w:t>(обязательное)</w:t>
      </w:r>
    </w:p>
    <w:p w:rsidR="00C11EC1" w:rsidRPr="0013504D" w:rsidRDefault="00C11EC1" w:rsidP="00C11EC1">
      <w:pPr>
        <w:autoSpaceDE w:val="0"/>
        <w:autoSpaceDN w:val="0"/>
        <w:adjustRightInd w:val="0"/>
        <w:jc w:val="center"/>
        <w:rPr>
          <w:rFonts w:ascii="Arial" w:hAnsi="Arial" w:cs="Arial"/>
          <w:bCs/>
          <w:sz w:val="24"/>
          <w:szCs w:val="24"/>
        </w:rPr>
      </w:pPr>
    </w:p>
    <w:p w:rsidR="00C11EC1" w:rsidRPr="005C06D5" w:rsidRDefault="00C11EC1" w:rsidP="00C11EC1">
      <w:pPr>
        <w:autoSpaceDE w:val="0"/>
        <w:autoSpaceDN w:val="0"/>
        <w:adjustRightInd w:val="0"/>
        <w:jc w:val="center"/>
        <w:rPr>
          <w:rFonts w:ascii="Arial" w:hAnsi="Arial" w:cs="Arial"/>
          <w:b/>
          <w:bCs/>
          <w:sz w:val="24"/>
          <w:szCs w:val="24"/>
        </w:rPr>
      </w:pPr>
      <w:r w:rsidRPr="005C06D5">
        <w:rPr>
          <w:rFonts w:ascii="Arial" w:hAnsi="Arial" w:cs="Arial"/>
          <w:b/>
          <w:bCs/>
          <w:sz w:val="24"/>
          <w:szCs w:val="24"/>
        </w:rPr>
        <w:t>Диоксид серы</w:t>
      </w:r>
    </w:p>
    <w:p w:rsidR="00C11EC1" w:rsidRPr="0013504D" w:rsidRDefault="00C11EC1" w:rsidP="00C11EC1">
      <w:pPr>
        <w:autoSpaceDE w:val="0"/>
        <w:autoSpaceDN w:val="0"/>
        <w:adjustRightInd w:val="0"/>
        <w:jc w:val="both"/>
        <w:rPr>
          <w:rFonts w:ascii="Arial" w:hAnsi="Arial" w:cs="Arial"/>
          <w:bCs/>
          <w:sz w:val="24"/>
          <w:szCs w:val="24"/>
        </w:rPr>
      </w:pPr>
      <w:bookmarkStart w:id="11" w:name="bookmark32"/>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Образец</w:t>
      </w:r>
      <w:bookmarkStart w:id="12" w:name="bookmark33"/>
      <w:bookmarkStart w:id="13" w:name="bookmark34"/>
      <w:bookmarkEnd w:id="11"/>
      <w:bookmarkEnd w:id="12"/>
      <w:bookmarkEnd w:id="13"/>
      <w:r w:rsidRPr="0013504D">
        <w:rPr>
          <w:rFonts w:ascii="Arial" w:hAnsi="Arial" w:cs="Arial"/>
          <w:bCs/>
          <w:sz w:val="24"/>
          <w:szCs w:val="24"/>
        </w:rPr>
        <w:t>: 25,0 г</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Метод: Прямое титрование</w:t>
      </w:r>
    </w:p>
    <w:p w:rsidR="00C11EC1" w:rsidRPr="0013504D" w:rsidRDefault="00C11EC1" w:rsidP="00C11EC1">
      <w:pPr>
        <w:autoSpaceDE w:val="0"/>
        <w:autoSpaceDN w:val="0"/>
        <w:adjustRightInd w:val="0"/>
        <w:ind w:firstLine="720"/>
        <w:jc w:val="both"/>
        <w:rPr>
          <w:rFonts w:ascii="Arial" w:hAnsi="Arial" w:cs="Arial"/>
          <w:bCs/>
          <w:sz w:val="24"/>
          <w:szCs w:val="24"/>
        </w:rPr>
      </w:pPr>
      <w:proofErr w:type="spellStart"/>
      <w:r w:rsidRPr="0013504D">
        <w:rPr>
          <w:rFonts w:ascii="Arial" w:hAnsi="Arial" w:cs="Arial"/>
          <w:bCs/>
          <w:sz w:val="24"/>
          <w:szCs w:val="24"/>
        </w:rPr>
        <w:t>Титрант</w:t>
      </w:r>
      <w:proofErr w:type="spellEnd"/>
      <w:r w:rsidRPr="0013504D">
        <w:rPr>
          <w:rFonts w:ascii="Arial" w:hAnsi="Arial" w:cs="Arial"/>
          <w:bCs/>
          <w:sz w:val="24"/>
          <w:szCs w:val="24"/>
        </w:rPr>
        <w:t>: 0,1 М гидроксида натрия VS</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Обнаружение конечной точки: Визуальное</w:t>
      </w:r>
    </w:p>
    <w:p w:rsidR="005C06D5" w:rsidRDefault="005C06D5"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5C06D5">
        <w:rPr>
          <w:rFonts w:ascii="Arial" w:hAnsi="Arial" w:cs="Arial"/>
          <w:b/>
          <w:bCs/>
          <w:sz w:val="24"/>
          <w:szCs w:val="24"/>
        </w:rPr>
        <w:t>Анализ:</w:t>
      </w:r>
      <w:r w:rsidRPr="0013504D">
        <w:rPr>
          <w:rFonts w:ascii="Arial" w:hAnsi="Arial" w:cs="Arial"/>
          <w:bCs/>
          <w:sz w:val="24"/>
          <w:szCs w:val="24"/>
        </w:rPr>
        <w:t xml:space="preserve"> </w:t>
      </w:r>
      <w:proofErr w:type="gramStart"/>
      <w:r w:rsidRPr="0013504D">
        <w:rPr>
          <w:rFonts w:ascii="Arial" w:hAnsi="Arial" w:cs="Arial"/>
          <w:bCs/>
          <w:sz w:val="24"/>
          <w:szCs w:val="24"/>
        </w:rPr>
        <w:t xml:space="preserve">Влить 150 мл воды в колбу (А) (смотреть рисунок F.1) и пропускать углекислый газ через всю систему в течение 15 мин со скоростью 100 мл/мин. К 10 мл раствора перекиси водорода (30 г/л H H202)] добавить 0,15 мл 1 -г/л раствора </w:t>
      </w:r>
      <w:proofErr w:type="spellStart"/>
      <w:r w:rsidRPr="0013504D">
        <w:rPr>
          <w:rFonts w:ascii="Arial" w:hAnsi="Arial" w:cs="Arial"/>
          <w:bCs/>
          <w:sz w:val="24"/>
          <w:szCs w:val="24"/>
        </w:rPr>
        <w:t>бромфенолового</w:t>
      </w:r>
      <w:proofErr w:type="spellEnd"/>
      <w:r w:rsidRPr="0013504D">
        <w:rPr>
          <w:rFonts w:ascii="Arial" w:hAnsi="Arial" w:cs="Arial"/>
          <w:bCs/>
          <w:sz w:val="24"/>
          <w:szCs w:val="24"/>
        </w:rPr>
        <w:t xml:space="preserve"> синего в спирте (20% об/об).</w:t>
      </w:r>
      <w:proofErr w:type="gramEnd"/>
      <w:r w:rsidRPr="0013504D">
        <w:rPr>
          <w:rFonts w:ascii="Arial" w:hAnsi="Arial" w:cs="Arial"/>
          <w:bCs/>
          <w:sz w:val="24"/>
          <w:szCs w:val="24"/>
        </w:rPr>
        <w:t xml:space="preserve"> Добавлять 0,1 М гидроксид натрия до получения фиолетово-синего цвета, не превышая конечной точки. Поместить раствор в пробирку (D). Не прерывая потока углекислого газа, снять воронку (В) и влить через отверстие в колбу (А) пробу с помощью 100 мл воды. Добавить через воронку 80 мл разбавленной соляной кислоты (73 г/л HCI) и кипятить в течение 1 ч. Открыть кран воронки, остановить поток углекислого газа, а также остановить нагрев и охлаждение воды. Перенести содержимое пробирки с помощью небольшого количества воды в 200-мл широкогорлую коническую колбу. Нагревать на водяной бане в течение 15 мин и дать остыть. Добавить 0,1 мл 1 -г/л раствора </w:t>
      </w:r>
      <w:proofErr w:type="spellStart"/>
      <w:r w:rsidRPr="0013504D">
        <w:rPr>
          <w:rFonts w:ascii="Arial" w:hAnsi="Arial" w:cs="Arial"/>
          <w:bCs/>
          <w:sz w:val="24"/>
          <w:szCs w:val="24"/>
        </w:rPr>
        <w:t>бромфенолового</w:t>
      </w:r>
      <w:proofErr w:type="spellEnd"/>
      <w:r w:rsidRPr="0013504D">
        <w:rPr>
          <w:rFonts w:ascii="Arial" w:hAnsi="Arial" w:cs="Arial"/>
          <w:bCs/>
          <w:sz w:val="24"/>
          <w:szCs w:val="24"/>
        </w:rPr>
        <w:t xml:space="preserve"> синего в спирте (20% об/об) и титровать </w:t>
      </w:r>
      <w:proofErr w:type="spellStart"/>
      <w:r w:rsidRPr="0013504D">
        <w:rPr>
          <w:rFonts w:ascii="Arial" w:hAnsi="Arial" w:cs="Arial"/>
          <w:bCs/>
          <w:sz w:val="24"/>
          <w:szCs w:val="24"/>
        </w:rPr>
        <w:t>титрантом</w:t>
      </w:r>
      <w:proofErr w:type="spellEnd"/>
      <w:r w:rsidRPr="0013504D">
        <w:rPr>
          <w:rFonts w:ascii="Arial" w:hAnsi="Arial" w:cs="Arial"/>
          <w:bCs/>
          <w:sz w:val="24"/>
          <w:szCs w:val="24"/>
        </w:rPr>
        <w:t xml:space="preserve"> до изменения цвета </w:t>
      </w:r>
      <w:proofErr w:type="gramStart"/>
      <w:r w:rsidRPr="0013504D">
        <w:rPr>
          <w:rFonts w:ascii="Arial" w:hAnsi="Arial" w:cs="Arial"/>
          <w:bCs/>
          <w:sz w:val="24"/>
          <w:szCs w:val="24"/>
        </w:rPr>
        <w:t>с</w:t>
      </w:r>
      <w:proofErr w:type="gramEnd"/>
      <w:r w:rsidRPr="0013504D">
        <w:rPr>
          <w:rFonts w:ascii="Arial" w:hAnsi="Arial" w:cs="Arial"/>
          <w:bCs/>
          <w:sz w:val="24"/>
          <w:szCs w:val="24"/>
        </w:rPr>
        <w:t xml:space="preserve"> желтого на фиолетово-синий. Провести холостое титрование и рассчитать содержание диоксида серы в </w:t>
      </w:r>
      <w:proofErr w:type="gramStart"/>
      <w:r w:rsidRPr="0013504D">
        <w:rPr>
          <w:rFonts w:ascii="Arial" w:hAnsi="Arial" w:cs="Arial"/>
          <w:bCs/>
          <w:sz w:val="24"/>
          <w:szCs w:val="24"/>
        </w:rPr>
        <w:t>ч</w:t>
      </w:r>
      <w:proofErr w:type="gramEnd"/>
      <w:r w:rsidRPr="0013504D">
        <w:rPr>
          <w:rFonts w:ascii="Arial" w:hAnsi="Arial" w:cs="Arial"/>
          <w:bCs/>
          <w:sz w:val="24"/>
          <w:szCs w:val="24"/>
        </w:rPr>
        <w:t>/млн.:</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Результат = [(V1 - V2) x молекулярная масса] x 32 030</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V1 = объем 0,1 М гидроксида натрия, поглощенный пробой (мл)</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V2 = объем 0,1 М гидроксида натрия, поглощенный холостым раствором (мл)</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m = фактическая </w:t>
      </w:r>
      <w:proofErr w:type="spellStart"/>
      <w:r w:rsidRPr="0013504D">
        <w:rPr>
          <w:rFonts w:ascii="Arial" w:hAnsi="Arial" w:cs="Arial"/>
          <w:bCs/>
          <w:sz w:val="24"/>
          <w:szCs w:val="24"/>
        </w:rPr>
        <w:t>молярность</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титранта</w:t>
      </w:r>
      <w:proofErr w:type="spellEnd"/>
      <w:r w:rsidRPr="0013504D">
        <w:rPr>
          <w:rFonts w:ascii="Arial" w:hAnsi="Arial" w:cs="Arial"/>
          <w:bCs/>
          <w:sz w:val="24"/>
          <w:szCs w:val="24"/>
        </w:rPr>
        <w:t xml:space="preserve"> (моль/мл)</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W = вес пробы (г)</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Критерии приемки: Не более (NMT) 40 ч/млн.</w:t>
      </w:r>
    </w:p>
    <w:p w:rsidR="00C11EC1" w:rsidRPr="0013504D" w:rsidRDefault="00C11EC1" w:rsidP="00C11EC1">
      <w:pPr>
        <w:autoSpaceDE w:val="0"/>
        <w:autoSpaceDN w:val="0"/>
        <w:adjustRightInd w:val="0"/>
        <w:jc w:val="center"/>
        <w:rPr>
          <w:rFonts w:ascii="Arial" w:hAnsi="Arial" w:cs="Arial"/>
          <w:bCs/>
          <w:sz w:val="24"/>
          <w:szCs w:val="24"/>
        </w:rPr>
      </w:pPr>
      <w:r w:rsidRPr="0013504D">
        <w:rPr>
          <w:rFonts w:ascii="Arial" w:hAnsi="Arial" w:cs="Arial"/>
          <w:bCs/>
          <w:noProof/>
          <w:sz w:val="24"/>
          <w:szCs w:val="24"/>
        </w:rPr>
        <w:drawing>
          <wp:inline distT="0" distB="0" distL="0" distR="0" wp14:anchorId="1DC6DD1F" wp14:editId="711D9D9E">
            <wp:extent cx="3338423" cy="3181103"/>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3275" cy="3185726"/>
                    </a:xfrm>
                    <a:prstGeom prst="rect">
                      <a:avLst/>
                    </a:prstGeom>
                    <a:noFill/>
                    <a:ln>
                      <a:noFill/>
                    </a:ln>
                  </pic:spPr>
                </pic:pic>
              </a:graphicData>
            </a:graphic>
          </wp:inline>
        </w:drawing>
      </w:r>
    </w:p>
    <w:p w:rsidR="00C11EC1" w:rsidRPr="005C06D5" w:rsidRDefault="00C11EC1" w:rsidP="00C11EC1">
      <w:pPr>
        <w:autoSpaceDE w:val="0"/>
        <w:autoSpaceDN w:val="0"/>
        <w:adjustRightInd w:val="0"/>
        <w:jc w:val="both"/>
        <w:rPr>
          <w:rFonts w:ascii="Arial" w:hAnsi="Arial" w:cs="Arial"/>
          <w:b/>
          <w:bCs/>
          <w:sz w:val="24"/>
          <w:szCs w:val="24"/>
        </w:rPr>
      </w:pPr>
    </w:p>
    <w:p w:rsidR="00C11EC1" w:rsidRPr="005C06D5" w:rsidRDefault="00C11EC1" w:rsidP="00C11EC1">
      <w:pPr>
        <w:autoSpaceDE w:val="0"/>
        <w:autoSpaceDN w:val="0"/>
        <w:adjustRightInd w:val="0"/>
        <w:jc w:val="center"/>
        <w:rPr>
          <w:rFonts w:ascii="Arial" w:hAnsi="Arial" w:cs="Arial"/>
          <w:b/>
          <w:bCs/>
          <w:sz w:val="24"/>
          <w:szCs w:val="24"/>
        </w:rPr>
      </w:pPr>
      <w:r w:rsidRPr="005C06D5">
        <w:rPr>
          <w:rFonts w:ascii="Arial" w:hAnsi="Arial" w:cs="Arial"/>
          <w:b/>
          <w:bCs/>
          <w:sz w:val="24"/>
          <w:szCs w:val="24"/>
        </w:rPr>
        <w:t>Рисунок F.1</w:t>
      </w:r>
      <w:r w:rsidR="005C06D5" w:rsidRPr="005C06D5">
        <w:rPr>
          <w:rFonts w:ascii="Arial" w:hAnsi="Arial" w:cs="Arial"/>
          <w:b/>
          <w:bCs/>
          <w:sz w:val="24"/>
          <w:szCs w:val="24"/>
        </w:rPr>
        <w:t xml:space="preserve"> –</w:t>
      </w:r>
      <w:r w:rsidRPr="005C06D5">
        <w:rPr>
          <w:rFonts w:ascii="Arial" w:hAnsi="Arial" w:cs="Arial"/>
          <w:b/>
          <w:bCs/>
          <w:sz w:val="24"/>
          <w:szCs w:val="24"/>
        </w:rPr>
        <w:t xml:space="preserve"> Прибо</w:t>
      </w:r>
      <w:r w:rsidR="005C06D5">
        <w:rPr>
          <w:rFonts w:ascii="Arial" w:hAnsi="Arial" w:cs="Arial"/>
          <w:b/>
          <w:bCs/>
          <w:sz w:val="24"/>
          <w:szCs w:val="24"/>
        </w:rPr>
        <w:t>р для определения диоксида серы</w:t>
      </w:r>
    </w:p>
    <w:p w:rsidR="00C11EC1" w:rsidRPr="0013504D" w:rsidRDefault="00C11EC1" w:rsidP="00C11EC1">
      <w:pPr>
        <w:autoSpaceDE w:val="0"/>
        <w:autoSpaceDN w:val="0"/>
        <w:adjustRightInd w:val="0"/>
        <w:jc w:val="both"/>
        <w:rPr>
          <w:rFonts w:ascii="Arial" w:hAnsi="Arial" w:cs="Arial"/>
          <w:bCs/>
          <w:sz w:val="24"/>
          <w:szCs w:val="24"/>
        </w:rPr>
      </w:pPr>
    </w:p>
    <w:p w:rsidR="00C11EC1" w:rsidRPr="0013504D" w:rsidRDefault="00C11EC1" w:rsidP="00C11EC1">
      <w:pPr>
        <w:autoSpaceDE w:val="0"/>
        <w:autoSpaceDN w:val="0"/>
        <w:adjustRightInd w:val="0"/>
        <w:jc w:val="both"/>
        <w:rPr>
          <w:rFonts w:ascii="Arial" w:hAnsi="Arial" w:cs="Arial"/>
          <w:bCs/>
          <w:sz w:val="24"/>
          <w:szCs w:val="24"/>
        </w:rPr>
        <w:sectPr w:rsidR="00C11EC1" w:rsidRPr="0013504D" w:rsidSect="00CA70D6">
          <w:pgSz w:w="11909" w:h="16834"/>
          <w:pgMar w:top="1134" w:right="851" w:bottom="1134" w:left="1418" w:header="720" w:footer="720" w:gutter="0"/>
          <w:cols w:space="720"/>
          <w:noEndnote/>
          <w:docGrid w:linePitch="326"/>
        </w:sectPr>
      </w:pPr>
    </w:p>
    <w:p w:rsidR="00C11EC1" w:rsidRPr="00EA3EFC" w:rsidRDefault="00C11EC1" w:rsidP="00C11EC1">
      <w:pPr>
        <w:autoSpaceDE w:val="0"/>
        <w:autoSpaceDN w:val="0"/>
        <w:adjustRightInd w:val="0"/>
        <w:jc w:val="center"/>
        <w:rPr>
          <w:rFonts w:ascii="Arial" w:hAnsi="Arial" w:cs="Arial"/>
          <w:b/>
          <w:bCs/>
          <w:sz w:val="24"/>
          <w:szCs w:val="24"/>
        </w:rPr>
      </w:pPr>
      <w:r w:rsidRPr="00EA3EFC">
        <w:rPr>
          <w:rFonts w:ascii="Arial" w:hAnsi="Arial" w:cs="Arial"/>
          <w:b/>
          <w:bCs/>
          <w:sz w:val="24"/>
          <w:szCs w:val="24"/>
        </w:rPr>
        <w:lastRenderedPageBreak/>
        <w:t>Приложение G</w:t>
      </w:r>
    </w:p>
    <w:p w:rsidR="00C11EC1" w:rsidRPr="00EA3EFC" w:rsidRDefault="00C11EC1" w:rsidP="00C11EC1">
      <w:pPr>
        <w:autoSpaceDE w:val="0"/>
        <w:autoSpaceDN w:val="0"/>
        <w:adjustRightInd w:val="0"/>
        <w:jc w:val="center"/>
        <w:rPr>
          <w:rFonts w:ascii="Arial" w:hAnsi="Arial" w:cs="Arial"/>
          <w:bCs/>
          <w:i/>
          <w:sz w:val="24"/>
          <w:szCs w:val="24"/>
        </w:rPr>
      </w:pPr>
      <w:r w:rsidRPr="00EA3EFC">
        <w:rPr>
          <w:rFonts w:ascii="Arial" w:hAnsi="Arial" w:cs="Arial"/>
          <w:bCs/>
          <w:i/>
          <w:sz w:val="24"/>
          <w:szCs w:val="24"/>
        </w:rPr>
        <w:t>(обязательное)</w:t>
      </w:r>
    </w:p>
    <w:p w:rsidR="00C11EC1" w:rsidRPr="0013504D" w:rsidRDefault="00C11EC1" w:rsidP="00C11EC1">
      <w:pPr>
        <w:autoSpaceDE w:val="0"/>
        <w:autoSpaceDN w:val="0"/>
        <w:adjustRightInd w:val="0"/>
        <w:jc w:val="center"/>
        <w:rPr>
          <w:rFonts w:ascii="Arial" w:hAnsi="Arial" w:cs="Arial"/>
          <w:bCs/>
          <w:sz w:val="24"/>
          <w:szCs w:val="24"/>
        </w:rPr>
      </w:pPr>
      <w:bookmarkStart w:id="14" w:name="bookmark35"/>
    </w:p>
    <w:p w:rsidR="00C11EC1" w:rsidRPr="00EA3EFC" w:rsidRDefault="00C11EC1" w:rsidP="00C11EC1">
      <w:pPr>
        <w:autoSpaceDE w:val="0"/>
        <w:autoSpaceDN w:val="0"/>
        <w:adjustRightInd w:val="0"/>
        <w:jc w:val="center"/>
        <w:rPr>
          <w:rFonts w:ascii="Arial" w:hAnsi="Arial" w:cs="Arial"/>
          <w:b/>
          <w:bCs/>
          <w:sz w:val="24"/>
          <w:szCs w:val="24"/>
        </w:rPr>
      </w:pPr>
      <w:r w:rsidRPr="00EA3EFC">
        <w:rPr>
          <w:rFonts w:ascii="Arial" w:hAnsi="Arial" w:cs="Arial"/>
          <w:b/>
          <w:bCs/>
          <w:sz w:val="24"/>
          <w:szCs w:val="24"/>
        </w:rPr>
        <w:t xml:space="preserve">Определение </w:t>
      </w:r>
      <w:bookmarkStart w:id="15" w:name="bookmark36"/>
      <w:bookmarkStart w:id="16" w:name="bookmark37"/>
      <w:bookmarkEnd w:id="14"/>
      <w:bookmarkEnd w:id="15"/>
      <w:bookmarkEnd w:id="16"/>
      <w:r w:rsidRPr="00EA3EFC">
        <w:rPr>
          <w:rFonts w:ascii="Arial" w:hAnsi="Arial" w:cs="Arial"/>
          <w:b/>
          <w:bCs/>
          <w:sz w:val="24"/>
          <w:szCs w:val="24"/>
        </w:rPr>
        <w:t>ртути методом атомной абсорбции в холодном паре</w:t>
      </w:r>
    </w:p>
    <w:p w:rsidR="00C11EC1" w:rsidRPr="0013504D" w:rsidRDefault="00C11EC1" w:rsidP="00C11EC1">
      <w:pPr>
        <w:autoSpaceDE w:val="0"/>
        <w:autoSpaceDN w:val="0"/>
        <w:adjustRightInd w:val="0"/>
        <w:jc w:val="both"/>
        <w:rPr>
          <w:rFonts w:ascii="Arial" w:hAnsi="Arial" w:cs="Arial"/>
          <w:bCs/>
          <w:sz w:val="24"/>
          <w:szCs w:val="24"/>
        </w:rPr>
      </w:pPr>
    </w:p>
    <w:p w:rsidR="00C11EC1" w:rsidRPr="00EA3EFC" w:rsidRDefault="00C11EC1" w:rsidP="00C11EC1">
      <w:pPr>
        <w:autoSpaceDE w:val="0"/>
        <w:autoSpaceDN w:val="0"/>
        <w:adjustRightInd w:val="0"/>
        <w:ind w:firstLine="720"/>
        <w:jc w:val="both"/>
        <w:rPr>
          <w:rFonts w:ascii="Arial" w:hAnsi="Arial" w:cs="Arial"/>
          <w:b/>
          <w:bCs/>
          <w:sz w:val="24"/>
          <w:szCs w:val="24"/>
        </w:rPr>
      </w:pPr>
      <w:r w:rsidRPr="00EA3EFC">
        <w:rPr>
          <w:rFonts w:ascii="Arial" w:hAnsi="Arial" w:cs="Arial"/>
          <w:b/>
          <w:bCs/>
          <w:sz w:val="24"/>
          <w:szCs w:val="24"/>
        </w:rPr>
        <w:t>G.1 Принцип</w:t>
      </w:r>
    </w:p>
    <w:p w:rsidR="00EA3EFC" w:rsidRPr="0013504D" w:rsidRDefault="00EA3EFC"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Проба переваривается в закрытых условиях путем нагревания под орошением серной и азотной кислотами. Окисление завершается добавлением раствора перманганата калия. После последовательных добавлений раствора </w:t>
      </w:r>
      <w:proofErr w:type="spellStart"/>
      <w:r w:rsidRPr="0013504D">
        <w:rPr>
          <w:rFonts w:ascii="Arial" w:hAnsi="Arial" w:cs="Arial"/>
          <w:bCs/>
          <w:sz w:val="24"/>
          <w:szCs w:val="24"/>
        </w:rPr>
        <w:t>хлоргидрата</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гидроксиламина</w:t>
      </w:r>
      <w:proofErr w:type="spellEnd"/>
      <w:r w:rsidRPr="0013504D">
        <w:rPr>
          <w:rFonts w:ascii="Arial" w:hAnsi="Arial" w:cs="Arial"/>
          <w:bCs/>
          <w:sz w:val="24"/>
          <w:szCs w:val="24"/>
        </w:rPr>
        <w:t xml:space="preserve"> и раствора хлористого олова, содержание ртути измеряется методом атомно-абсорбционной спектрометрии холодного пара. В качестве альтернативы для расщепления, можно использовать микроволновую систему закрытого типа для расщепления проб.</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EA3EFC" w:rsidRDefault="00C11EC1" w:rsidP="00C11EC1">
      <w:pPr>
        <w:autoSpaceDE w:val="0"/>
        <w:autoSpaceDN w:val="0"/>
        <w:adjustRightInd w:val="0"/>
        <w:ind w:firstLine="720"/>
        <w:jc w:val="both"/>
        <w:rPr>
          <w:rFonts w:ascii="Arial" w:hAnsi="Arial" w:cs="Arial"/>
          <w:b/>
          <w:bCs/>
          <w:sz w:val="24"/>
          <w:szCs w:val="24"/>
        </w:rPr>
      </w:pPr>
      <w:r w:rsidRPr="00EA3EFC">
        <w:rPr>
          <w:rFonts w:ascii="Arial" w:hAnsi="Arial" w:cs="Arial"/>
          <w:b/>
          <w:bCs/>
          <w:sz w:val="24"/>
          <w:szCs w:val="24"/>
        </w:rPr>
        <w:t>G.2 Калибровочные пробы</w:t>
      </w:r>
    </w:p>
    <w:p w:rsidR="00EA3EFC" w:rsidRPr="0013504D" w:rsidRDefault="00EA3EFC"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Разбавить имеющийся в продаже стандартный раствор ртути (например, 10 г/мл) методом серийного разбавления (коэффициент разбавления в каждом разбавлении не более 20) до получения 0,02 мкг </w:t>
      </w:r>
      <w:proofErr w:type="spellStart"/>
      <w:r w:rsidRPr="0013504D">
        <w:rPr>
          <w:rFonts w:ascii="Arial" w:hAnsi="Arial" w:cs="Arial"/>
          <w:bCs/>
          <w:sz w:val="24"/>
          <w:szCs w:val="24"/>
        </w:rPr>
        <w:t>Hg</w:t>
      </w:r>
      <w:proofErr w:type="spellEnd"/>
      <w:r w:rsidRPr="0013504D">
        <w:rPr>
          <w:rFonts w:ascii="Arial" w:hAnsi="Arial" w:cs="Arial"/>
          <w:bCs/>
          <w:sz w:val="24"/>
          <w:szCs w:val="24"/>
        </w:rPr>
        <w:t>/мл.</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EA3EFC" w:rsidRDefault="00C11EC1" w:rsidP="00C11EC1">
      <w:pPr>
        <w:autoSpaceDE w:val="0"/>
        <w:autoSpaceDN w:val="0"/>
        <w:adjustRightInd w:val="0"/>
        <w:ind w:firstLine="720"/>
        <w:jc w:val="both"/>
        <w:rPr>
          <w:rFonts w:ascii="Arial" w:hAnsi="Arial" w:cs="Arial"/>
          <w:b/>
          <w:bCs/>
          <w:sz w:val="24"/>
          <w:szCs w:val="24"/>
        </w:rPr>
      </w:pPr>
      <w:r w:rsidRPr="00EA3EFC">
        <w:rPr>
          <w:rFonts w:ascii="Arial" w:hAnsi="Arial" w:cs="Arial"/>
          <w:b/>
          <w:bCs/>
          <w:sz w:val="24"/>
          <w:szCs w:val="24"/>
        </w:rPr>
        <w:t>G.3 Приборы</w:t>
      </w:r>
    </w:p>
    <w:p w:rsidR="00EA3EFC" w:rsidRPr="0013504D" w:rsidRDefault="00EA3EFC"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G.3.1</w:t>
      </w:r>
      <w:proofErr w:type="gramStart"/>
      <w:r w:rsidRPr="0013504D">
        <w:rPr>
          <w:rFonts w:ascii="Arial" w:hAnsi="Arial" w:cs="Arial"/>
          <w:bCs/>
          <w:sz w:val="24"/>
          <w:szCs w:val="24"/>
        </w:rPr>
        <w:t xml:space="preserve"> П</w:t>
      </w:r>
      <w:proofErr w:type="gramEnd"/>
      <w:r w:rsidRPr="0013504D">
        <w:rPr>
          <w:rFonts w:ascii="Arial" w:hAnsi="Arial" w:cs="Arial"/>
          <w:bCs/>
          <w:sz w:val="24"/>
          <w:szCs w:val="24"/>
        </w:rPr>
        <w:t>еред использованием вся стеклянная посуда должна быть очищена азотной кислотой (10% об/об) и тщательно промыта водой.</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G.3.2 </w:t>
      </w:r>
      <w:proofErr w:type="spellStart"/>
      <w:r w:rsidRPr="0013504D">
        <w:rPr>
          <w:rFonts w:ascii="Arial" w:hAnsi="Arial" w:cs="Arial"/>
          <w:bCs/>
          <w:sz w:val="24"/>
          <w:szCs w:val="24"/>
        </w:rPr>
        <w:t>Минерализационный</w:t>
      </w:r>
      <w:proofErr w:type="spellEnd"/>
      <w:r w:rsidRPr="0013504D">
        <w:rPr>
          <w:rFonts w:ascii="Arial" w:hAnsi="Arial" w:cs="Arial"/>
          <w:bCs/>
          <w:sz w:val="24"/>
          <w:szCs w:val="24"/>
        </w:rPr>
        <w:t xml:space="preserve"> прибор, оснащенный конденсатором с обратным холодильником (смотреть рисунок G. 1).</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G.3.3 </w:t>
      </w:r>
      <w:proofErr w:type="spellStart"/>
      <w:r w:rsidRPr="0013504D">
        <w:rPr>
          <w:rFonts w:ascii="Arial" w:hAnsi="Arial" w:cs="Arial"/>
          <w:bCs/>
          <w:sz w:val="24"/>
          <w:szCs w:val="24"/>
        </w:rPr>
        <w:t>Барботажные</w:t>
      </w:r>
      <w:proofErr w:type="spellEnd"/>
      <w:r w:rsidRPr="0013504D">
        <w:rPr>
          <w:rFonts w:ascii="Arial" w:hAnsi="Arial" w:cs="Arial"/>
          <w:bCs/>
          <w:sz w:val="24"/>
          <w:szCs w:val="24"/>
        </w:rPr>
        <w:t xml:space="preserve"> устройства с пробкой из шлифованного стекла, снабженные двумя пробирками для улавливания паров ртути и с калибровочной меткой на требуемом для измерения объеме. Емкость </w:t>
      </w:r>
      <w:proofErr w:type="spellStart"/>
      <w:r w:rsidRPr="0013504D">
        <w:rPr>
          <w:rFonts w:ascii="Arial" w:hAnsi="Arial" w:cs="Arial"/>
          <w:bCs/>
          <w:sz w:val="24"/>
          <w:szCs w:val="24"/>
        </w:rPr>
        <w:t>барботажного</w:t>
      </w:r>
      <w:proofErr w:type="spellEnd"/>
      <w:r w:rsidRPr="0013504D">
        <w:rPr>
          <w:rFonts w:ascii="Arial" w:hAnsi="Arial" w:cs="Arial"/>
          <w:bCs/>
          <w:sz w:val="24"/>
          <w:szCs w:val="24"/>
        </w:rPr>
        <w:t xml:space="preserve"> устройства и положение метки зависят от используемого атомно-абсорбционного спектрофотометра. Перед использованием последовательно очистить барботер смесью хромовой кислоты (растворить 4,0 г дихромата калия в 300 мл 3,5 М серной кислоты и довести до 1 л водой), водопроводной водой и дважды дистиллированной водой. (В качестве альтернативы использовать приспособление для генерации пара и следовать инструкциям по его использованию).</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G.3.4 Прибор для поглощения водяного пара, содержащий перхлорат магния.</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G.3.5 Атомно-абсорбционный спектрофотометр, пригодный для определения ртути в холодных парах в открытом или закрытом контуре, со станцией сбора данных или регистратором.</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jc w:val="center"/>
        <w:rPr>
          <w:rFonts w:ascii="Arial" w:hAnsi="Arial" w:cs="Arial"/>
          <w:bCs/>
          <w:sz w:val="24"/>
          <w:szCs w:val="24"/>
        </w:rPr>
      </w:pPr>
      <w:r w:rsidRPr="0013504D">
        <w:rPr>
          <w:rFonts w:ascii="Arial" w:hAnsi="Arial" w:cs="Arial"/>
          <w:bCs/>
          <w:noProof/>
          <w:sz w:val="24"/>
          <w:szCs w:val="24"/>
        </w:rPr>
        <w:lastRenderedPageBreak/>
        <w:drawing>
          <wp:inline distT="0" distB="0" distL="0" distR="0" wp14:anchorId="15DAD338" wp14:editId="06E5C03F">
            <wp:extent cx="1160672" cy="2544792"/>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2050" cy="2547814"/>
                    </a:xfrm>
                    <a:prstGeom prst="rect">
                      <a:avLst/>
                    </a:prstGeom>
                    <a:noFill/>
                    <a:ln>
                      <a:noFill/>
                    </a:ln>
                  </pic:spPr>
                </pic:pic>
              </a:graphicData>
            </a:graphic>
          </wp:inline>
        </w:drawing>
      </w:r>
    </w:p>
    <w:p w:rsidR="00C11EC1" w:rsidRPr="0013504D" w:rsidRDefault="00C11EC1" w:rsidP="00C11EC1">
      <w:pPr>
        <w:autoSpaceDE w:val="0"/>
        <w:autoSpaceDN w:val="0"/>
        <w:adjustRightInd w:val="0"/>
        <w:jc w:val="center"/>
        <w:rPr>
          <w:rFonts w:ascii="Arial" w:hAnsi="Arial" w:cs="Arial"/>
          <w:bCs/>
          <w:sz w:val="24"/>
          <w:szCs w:val="24"/>
        </w:rPr>
      </w:pPr>
    </w:p>
    <w:p w:rsidR="00C11EC1" w:rsidRPr="00594157" w:rsidRDefault="00C11EC1" w:rsidP="00C11EC1">
      <w:pPr>
        <w:autoSpaceDE w:val="0"/>
        <w:autoSpaceDN w:val="0"/>
        <w:adjustRightInd w:val="0"/>
        <w:jc w:val="center"/>
        <w:rPr>
          <w:rFonts w:ascii="Arial" w:hAnsi="Arial" w:cs="Arial"/>
          <w:b/>
          <w:bCs/>
          <w:sz w:val="24"/>
          <w:szCs w:val="24"/>
        </w:rPr>
      </w:pPr>
      <w:r w:rsidRPr="00594157">
        <w:rPr>
          <w:rFonts w:ascii="Arial" w:hAnsi="Arial" w:cs="Arial"/>
          <w:b/>
          <w:bCs/>
          <w:sz w:val="24"/>
          <w:szCs w:val="24"/>
        </w:rPr>
        <w:t>Рисунок G.1</w:t>
      </w:r>
      <w:r w:rsidR="00594157" w:rsidRPr="00594157">
        <w:rPr>
          <w:rFonts w:ascii="Arial" w:hAnsi="Arial" w:cs="Arial"/>
          <w:b/>
          <w:bCs/>
          <w:sz w:val="24"/>
          <w:szCs w:val="24"/>
        </w:rPr>
        <w:t xml:space="preserve"> – </w:t>
      </w:r>
      <w:r w:rsidRPr="00594157">
        <w:rPr>
          <w:rFonts w:ascii="Arial" w:hAnsi="Arial" w:cs="Arial"/>
          <w:b/>
          <w:bCs/>
          <w:sz w:val="24"/>
          <w:szCs w:val="24"/>
        </w:rPr>
        <w:t>Прибор для минерализации</w:t>
      </w:r>
    </w:p>
    <w:p w:rsidR="00C11EC1" w:rsidRPr="0013504D" w:rsidRDefault="00C11EC1" w:rsidP="00C11EC1">
      <w:pPr>
        <w:autoSpaceDE w:val="0"/>
        <w:autoSpaceDN w:val="0"/>
        <w:adjustRightInd w:val="0"/>
        <w:jc w:val="center"/>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t>G.4 Процедура</w:t>
      </w:r>
    </w:p>
    <w:p w:rsidR="00594157" w:rsidRPr="00594157" w:rsidRDefault="00594157" w:rsidP="00C11EC1">
      <w:pPr>
        <w:autoSpaceDE w:val="0"/>
        <w:autoSpaceDN w:val="0"/>
        <w:adjustRightInd w:val="0"/>
        <w:ind w:firstLine="720"/>
        <w:jc w:val="both"/>
        <w:rPr>
          <w:rFonts w:ascii="Arial" w:hAnsi="Arial" w:cs="Arial"/>
          <w:b/>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t>G.4.1 Расщепление пробы</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Взвесить с точностью до 2 мг примерно 0,5 г пробы, содержащей не более 0,5 мкг общей ртути. Влить пробу в колбу-приемник (М) и добавить несколько стеклянных шариков. Подсоединить колбу-приемник к конденсатному баку (D) и закрыть запорный кран (R).</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Влить в резервуар 25 мл азотной кислоты (</w:t>
      </w:r>
      <w:proofErr w:type="spellStart"/>
      <w:r w:rsidRPr="0013504D">
        <w:rPr>
          <w:rFonts w:ascii="Arial" w:hAnsi="Arial" w:cs="Arial"/>
          <w:bCs/>
          <w:sz w:val="24"/>
          <w:szCs w:val="24"/>
        </w:rPr>
        <w:fldChar w:fldCharType="begin"/>
      </w:r>
      <w:r w:rsidRPr="0013504D">
        <w:rPr>
          <w:rFonts w:ascii="Arial" w:hAnsi="Arial" w:cs="Arial"/>
          <w:bCs/>
          <w:sz w:val="24"/>
          <w:szCs w:val="24"/>
        </w:rPr>
        <w:instrText xml:space="preserve"> HYPERLINK "http://sp.gr" </w:instrText>
      </w:r>
      <w:r w:rsidRPr="0013504D">
        <w:rPr>
          <w:rFonts w:ascii="Arial" w:hAnsi="Arial" w:cs="Arial"/>
          <w:bCs/>
          <w:sz w:val="24"/>
          <w:szCs w:val="24"/>
        </w:rPr>
        <w:fldChar w:fldCharType="separate"/>
      </w:r>
      <w:r w:rsidRPr="0013504D">
        <w:rPr>
          <w:rFonts w:ascii="Arial" w:hAnsi="Arial" w:cs="Arial"/>
          <w:bCs/>
          <w:sz w:val="24"/>
          <w:szCs w:val="24"/>
        </w:rPr>
        <w:t>уд</w:t>
      </w:r>
      <w:proofErr w:type="gramStart"/>
      <w:r w:rsidRPr="0013504D">
        <w:rPr>
          <w:rFonts w:ascii="Arial" w:hAnsi="Arial" w:cs="Arial"/>
          <w:bCs/>
          <w:sz w:val="24"/>
          <w:szCs w:val="24"/>
        </w:rPr>
        <w:t>.в</w:t>
      </w:r>
      <w:proofErr w:type="gramEnd"/>
      <w:r w:rsidRPr="0013504D">
        <w:rPr>
          <w:rFonts w:ascii="Arial" w:hAnsi="Arial" w:cs="Arial"/>
          <w:bCs/>
          <w:sz w:val="24"/>
          <w:szCs w:val="24"/>
        </w:rPr>
        <w:t>ес</w:t>
      </w:r>
      <w:proofErr w:type="spellEnd"/>
      <w:r w:rsidRPr="0013504D">
        <w:rPr>
          <w:rFonts w:ascii="Arial" w:hAnsi="Arial" w:cs="Arial"/>
          <w:bCs/>
          <w:sz w:val="24"/>
          <w:szCs w:val="24"/>
        </w:rPr>
        <w:fldChar w:fldCharType="end"/>
      </w:r>
      <w:r w:rsidRPr="0013504D">
        <w:rPr>
          <w:rFonts w:ascii="Arial" w:hAnsi="Arial" w:cs="Arial"/>
          <w:bCs/>
          <w:sz w:val="24"/>
          <w:szCs w:val="24"/>
        </w:rPr>
        <w:t xml:space="preserve"> 1.40), затем 10 мл серной кислоты (</w:t>
      </w:r>
      <w:proofErr w:type="spellStart"/>
      <w:r w:rsidRPr="0013504D">
        <w:rPr>
          <w:rFonts w:ascii="Arial" w:hAnsi="Arial" w:cs="Arial"/>
          <w:bCs/>
          <w:sz w:val="24"/>
          <w:szCs w:val="24"/>
        </w:rPr>
        <w:fldChar w:fldCharType="begin"/>
      </w:r>
      <w:r w:rsidRPr="0013504D">
        <w:rPr>
          <w:rFonts w:ascii="Arial" w:hAnsi="Arial" w:cs="Arial"/>
          <w:bCs/>
          <w:sz w:val="24"/>
          <w:szCs w:val="24"/>
        </w:rPr>
        <w:instrText xml:space="preserve"> HYPERLINK "http://sp.gr" </w:instrText>
      </w:r>
      <w:r w:rsidRPr="0013504D">
        <w:rPr>
          <w:rFonts w:ascii="Arial" w:hAnsi="Arial" w:cs="Arial"/>
          <w:bCs/>
          <w:sz w:val="24"/>
          <w:szCs w:val="24"/>
        </w:rPr>
        <w:fldChar w:fldCharType="separate"/>
      </w:r>
      <w:r w:rsidRPr="0013504D">
        <w:rPr>
          <w:rFonts w:ascii="Arial" w:hAnsi="Arial" w:cs="Arial"/>
          <w:bCs/>
          <w:sz w:val="24"/>
          <w:szCs w:val="24"/>
        </w:rPr>
        <w:t>уд.вес</w:t>
      </w:r>
      <w:proofErr w:type="spellEnd"/>
      <w:r w:rsidRPr="0013504D">
        <w:rPr>
          <w:rFonts w:ascii="Arial" w:hAnsi="Arial" w:cs="Arial"/>
          <w:bCs/>
          <w:sz w:val="24"/>
          <w:szCs w:val="24"/>
        </w:rPr>
        <w:fldChar w:fldCharType="end"/>
      </w:r>
      <w:r w:rsidRPr="0013504D">
        <w:rPr>
          <w:rFonts w:ascii="Arial" w:hAnsi="Arial" w:cs="Arial"/>
          <w:bCs/>
          <w:sz w:val="24"/>
          <w:szCs w:val="24"/>
        </w:rPr>
        <w:t xml:space="preserve"> 1.84). Установить и включить конденсатор (A). Осторожно открыть запорный кран и дать небольшим порциям смеси кислот стечь в колбу-приемник. Прервать подачу кислот, если реакция становится слишком бурной.</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Опустошить резервуар в колбу-приемник, хорошо перемешать содержимое, далее осторожно встряхивать и оставить запорный кран открытым. Осторожно нагревать колбу-приемник. Как только пенообразование прекратится, закрыть запорный кран (R), продолжать нагревание и дать конденсату собраться в резервуаре.</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Прекратить нагрев, когда содержимое колбы-приемника начнет обугливаться. Дать небольшой порции конденсата стечь в колбу-приемник, снова закрыть запорный кран и возобновить нагрев колбы-приемника. Повторять эту процедуру до тех пор, пока содержимое будет обугливаться при нагревании.</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Когда обугливание прекратится, нагревать и добавить конденсат, как только появятся белые пары. Продолжать попеременно нагревать и добавлять конденсат в течение часа. Наконец, нагревать содержимое колбы до появления белого дыма.</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Остановить нагрев и дать остыть примерно до 40°. Открыть запорный кран и дать возможность всему конденсату стечь в колбу-приемник. Промыть конденсатор, который расположен на верху прибора 5 - 10 мл воды, собрать промывки в колбу-приемник и отсоединить ее от резервуара.</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594157"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t>G.4.2 Обработка раствора</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В колбу-приемник по каплям вливают раствор перманганата калия (50,0 г/л) при перемешивании до появления розового окрашивания. Записать объем использованного раствора перманганата. (Если этот объем превышает 10 мл, </w:t>
      </w:r>
      <w:r w:rsidRPr="0013504D">
        <w:rPr>
          <w:rFonts w:ascii="Arial" w:hAnsi="Arial" w:cs="Arial"/>
          <w:bCs/>
          <w:sz w:val="24"/>
          <w:szCs w:val="24"/>
        </w:rPr>
        <w:lastRenderedPageBreak/>
        <w:t>повторить процедуру «</w:t>
      </w:r>
      <w:proofErr w:type="spellStart"/>
      <w:r w:rsidRPr="0013504D">
        <w:rPr>
          <w:rFonts w:ascii="Arial" w:hAnsi="Arial" w:cs="Arial"/>
          <w:bCs/>
          <w:sz w:val="24"/>
          <w:szCs w:val="24"/>
        </w:rPr>
        <w:t>озоления</w:t>
      </w:r>
      <w:proofErr w:type="spellEnd"/>
      <w:r w:rsidRPr="0013504D">
        <w:rPr>
          <w:rFonts w:ascii="Arial" w:hAnsi="Arial" w:cs="Arial"/>
          <w:bCs/>
          <w:sz w:val="24"/>
          <w:szCs w:val="24"/>
        </w:rPr>
        <w:t>», как указано выше). Осторожно нагреть до кипения, затем дать остыть.</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Перелить содержимое в колбу-приемник в барботер, промыть колбу-приемник водой и добавить промывку к содержимому барботера.</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Измерить содержание ртути (смотреть ниже) в тот же день обработки раствора.</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594157"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t>G.4.3 Измерение содержания ртути</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Влить в барботер 5 мл </w:t>
      </w:r>
      <w:proofErr w:type="spellStart"/>
      <w:r w:rsidRPr="0013504D">
        <w:rPr>
          <w:rFonts w:ascii="Arial" w:hAnsi="Arial" w:cs="Arial"/>
          <w:bCs/>
          <w:sz w:val="24"/>
          <w:szCs w:val="24"/>
        </w:rPr>
        <w:t>хлоргидрата</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гидроксиламина</w:t>
      </w:r>
      <w:proofErr w:type="spellEnd"/>
      <w:r w:rsidRPr="0013504D">
        <w:rPr>
          <w:rFonts w:ascii="Arial" w:hAnsi="Arial" w:cs="Arial"/>
          <w:bCs/>
          <w:sz w:val="24"/>
          <w:szCs w:val="24"/>
        </w:rPr>
        <w:t xml:space="preserve"> (100 г/л) и довести до метки либо двойной дистиллированной водой, либо серной кислотой (3,5 М раствор) в случае стандартных растворов. Добавить 5 мл раствора хлористого олова [готовят растворением 25,0 г хлорида олова (SnCI2.2H20) в 50 мл соляной кислоты (уд</w:t>
      </w:r>
      <w:proofErr w:type="gramStart"/>
      <w:r w:rsidRPr="0013504D">
        <w:rPr>
          <w:rFonts w:ascii="Arial" w:hAnsi="Arial" w:cs="Arial"/>
          <w:bCs/>
          <w:sz w:val="24"/>
          <w:szCs w:val="24"/>
        </w:rPr>
        <w:t>.</w:t>
      </w:r>
      <w:proofErr w:type="gramEnd"/>
      <w:r w:rsidRPr="0013504D">
        <w:rPr>
          <w:rFonts w:ascii="Arial" w:hAnsi="Arial" w:cs="Arial"/>
          <w:bCs/>
          <w:sz w:val="24"/>
          <w:szCs w:val="24"/>
        </w:rPr>
        <w:t xml:space="preserve"> </w:t>
      </w:r>
      <w:proofErr w:type="gramStart"/>
      <w:r w:rsidRPr="0013504D">
        <w:rPr>
          <w:rFonts w:ascii="Arial" w:hAnsi="Arial" w:cs="Arial"/>
          <w:bCs/>
          <w:sz w:val="24"/>
          <w:szCs w:val="24"/>
        </w:rPr>
        <w:t>в</w:t>
      </w:r>
      <w:proofErr w:type="gramEnd"/>
      <w:r w:rsidRPr="0013504D">
        <w:rPr>
          <w:rFonts w:ascii="Arial" w:hAnsi="Arial" w:cs="Arial"/>
          <w:bCs/>
          <w:sz w:val="24"/>
          <w:szCs w:val="24"/>
        </w:rPr>
        <w:t xml:space="preserve">ес 1,18), довести до 250 мл водой и пропустить через раствор азота. </w:t>
      </w:r>
      <w:proofErr w:type="gramStart"/>
      <w:r w:rsidRPr="0013504D">
        <w:rPr>
          <w:rFonts w:ascii="Arial" w:hAnsi="Arial" w:cs="Arial"/>
          <w:bCs/>
          <w:sz w:val="24"/>
          <w:szCs w:val="24"/>
        </w:rPr>
        <w:t>Хранить над несколькими гранулами металлического олова], собрать барботер, соединить его с прибором для поглощения водяного пара и с атомно-абсорбционным спектрофотометром.</w:t>
      </w:r>
      <w:proofErr w:type="gramEnd"/>
      <w:r w:rsidRPr="0013504D">
        <w:rPr>
          <w:rFonts w:ascii="Arial" w:hAnsi="Arial" w:cs="Arial"/>
          <w:bCs/>
          <w:sz w:val="24"/>
          <w:szCs w:val="24"/>
        </w:rPr>
        <w:t xml:space="preserve"> Установить </w:t>
      </w:r>
      <w:proofErr w:type="gramStart"/>
      <w:r w:rsidRPr="0013504D">
        <w:rPr>
          <w:rFonts w:ascii="Arial" w:hAnsi="Arial" w:cs="Arial"/>
          <w:bCs/>
          <w:sz w:val="24"/>
          <w:szCs w:val="24"/>
        </w:rPr>
        <w:t>последний</w:t>
      </w:r>
      <w:proofErr w:type="gramEnd"/>
      <w:r w:rsidRPr="0013504D">
        <w:rPr>
          <w:rFonts w:ascii="Arial" w:hAnsi="Arial" w:cs="Arial"/>
          <w:bCs/>
          <w:sz w:val="24"/>
          <w:szCs w:val="24"/>
        </w:rPr>
        <w:t xml:space="preserve"> в рабочее состояние.</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Хорошо перемешать содержимое барботера путем осторожного встряхивания, пропустить через него воздух или азот, измерить и записать. Провести измерения, как можно быстрее после добавления хлорида олова. Если используется система с открытым контуром, подождать 30 секунд, прежде чем пропускать воздух или азот.</w:t>
      </w:r>
    </w:p>
    <w:p w:rsidR="00594157" w:rsidRDefault="00594157" w:rsidP="00C11EC1">
      <w:pPr>
        <w:autoSpaceDE w:val="0"/>
        <w:autoSpaceDN w:val="0"/>
        <w:adjustRightInd w:val="0"/>
        <w:ind w:firstLine="720"/>
        <w:jc w:val="both"/>
        <w:rPr>
          <w:rFonts w:ascii="Arial" w:hAnsi="Arial" w:cs="Arial"/>
          <w:bCs/>
          <w:sz w:val="24"/>
          <w:szCs w:val="24"/>
        </w:rPr>
      </w:pPr>
    </w:p>
    <w:p w:rsidR="00C11EC1" w:rsidRPr="00594157"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t>G.4.4 Калибровочная кривая</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Влить соответственно 2-, 5-, 10-, 15- и 25-мл </w:t>
      </w:r>
      <w:proofErr w:type="spellStart"/>
      <w:r w:rsidRPr="0013504D">
        <w:rPr>
          <w:rFonts w:ascii="Arial" w:hAnsi="Arial" w:cs="Arial"/>
          <w:bCs/>
          <w:sz w:val="24"/>
          <w:szCs w:val="24"/>
        </w:rPr>
        <w:t>аликвоты</w:t>
      </w:r>
      <w:proofErr w:type="spellEnd"/>
      <w:r w:rsidRPr="0013504D">
        <w:rPr>
          <w:rFonts w:ascii="Arial" w:hAnsi="Arial" w:cs="Arial"/>
          <w:bCs/>
          <w:sz w:val="24"/>
          <w:szCs w:val="24"/>
        </w:rPr>
        <w:t xml:space="preserve"> стандартного раствора ртути (0,02 мкг </w:t>
      </w:r>
      <w:proofErr w:type="spellStart"/>
      <w:r w:rsidRPr="0013504D">
        <w:rPr>
          <w:rFonts w:ascii="Arial" w:hAnsi="Arial" w:cs="Arial"/>
          <w:bCs/>
          <w:sz w:val="24"/>
          <w:szCs w:val="24"/>
        </w:rPr>
        <w:t>Hg</w:t>
      </w:r>
      <w:proofErr w:type="spellEnd"/>
      <w:r w:rsidRPr="0013504D">
        <w:rPr>
          <w:rFonts w:ascii="Arial" w:hAnsi="Arial" w:cs="Arial"/>
          <w:bCs/>
          <w:sz w:val="24"/>
          <w:szCs w:val="24"/>
        </w:rPr>
        <w:t>/мл) в барботеры и 25 мл серной кислоты (3,5 М) в шестой барботер. Добавить раствор перманганата калия по каплям, при перемешивании, в каждый барботер до появления окраски. Измерить содержание ртути, как описано выше. Построить калибровочную кривую с измеренными значениями поглощения по оси ординат и соответствующим содержанием ртути в микрограммах по оси абсцисс. Рабочие калибровочные пробы содержат 0, 0,04, 0,10, 0,20, 0,30 и 0,50 мкг ртути соответственно.</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594157"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t>G.4.5 Метод добавления</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Метод добавления может быть использован, если используется система с открытым контуром. Поместить один из рабочих стандартных растворов в барботер и добавить аликвотную порцию раствора пробы, полученного после обработки. Количество ртути в барботере должно находиться в диапазоне, в котором фотометр дает линейную характеристику. Измерить содержание ртути, как описано выше. При необходимости провести несколько таких определений, используя различные рабочие стандартные растворы.</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594157"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t xml:space="preserve">G.4.6 Холостое определение </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Выполнить все операции, от </w:t>
      </w:r>
      <w:proofErr w:type="spellStart"/>
      <w:r w:rsidRPr="0013504D">
        <w:rPr>
          <w:rFonts w:ascii="Arial" w:hAnsi="Arial" w:cs="Arial"/>
          <w:bCs/>
          <w:sz w:val="24"/>
          <w:szCs w:val="24"/>
        </w:rPr>
        <w:t>озоления</w:t>
      </w:r>
      <w:proofErr w:type="spellEnd"/>
      <w:r w:rsidRPr="0013504D">
        <w:rPr>
          <w:rFonts w:ascii="Arial" w:hAnsi="Arial" w:cs="Arial"/>
          <w:bCs/>
          <w:sz w:val="24"/>
          <w:szCs w:val="24"/>
        </w:rPr>
        <w:t xml:space="preserve"> до измерения, за исключением введения пробы. При обработке раствора, добавить количество раствора перманганата калия, равное количеству, использованному для экспериментальной пробы.</w:t>
      </w:r>
    </w:p>
    <w:p w:rsidR="00C11EC1" w:rsidRDefault="00C11EC1" w:rsidP="00C11EC1">
      <w:pPr>
        <w:autoSpaceDE w:val="0"/>
        <w:autoSpaceDN w:val="0"/>
        <w:adjustRightInd w:val="0"/>
        <w:ind w:firstLine="720"/>
        <w:jc w:val="both"/>
        <w:rPr>
          <w:rFonts w:ascii="Arial" w:hAnsi="Arial" w:cs="Arial"/>
          <w:bCs/>
          <w:sz w:val="24"/>
          <w:szCs w:val="24"/>
        </w:rPr>
      </w:pP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Pr="00594157" w:rsidRDefault="00C11EC1" w:rsidP="00C11EC1">
      <w:pPr>
        <w:autoSpaceDE w:val="0"/>
        <w:autoSpaceDN w:val="0"/>
        <w:adjustRightInd w:val="0"/>
        <w:ind w:firstLine="720"/>
        <w:jc w:val="both"/>
        <w:rPr>
          <w:rFonts w:ascii="Arial" w:hAnsi="Arial" w:cs="Arial"/>
          <w:b/>
          <w:bCs/>
          <w:sz w:val="24"/>
          <w:szCs w:val="24"/>
        </w:rPr>
      </w:pPr>
      <w:r w:rsidRPr="00594157">
        <w:rPr>
          <w:rFonts w:ascii="Arial" w:hAnsi="Arial" w:cs="Arial"/>
          <w:b/>
          <w:bCs/>
          <w:sz w:val="24"/>
          <w:szCs w:val="24"/>
        </w:rPr>
        <w:lastRenderedPageBreak/>
        <w:t>G.5 Расчет</w:t>
      </w:r>
    </w:p>
    <w:p w:rsidR="00594157" w:rsidRPr="0013504D" w:rsidRDefault="00594157"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Считать по калибровочной кривой количество ртути в мкг, соответствующее измеренным значениям абсорбции. Отнять количество ртути, обнаруженное в холостом растворе, из количества ртути, обнаруженного в пробе.</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center"/>
        <w:rPr>
          <w:rFonts w:ascii="Arial" w:hAnsi="Arial" w:cs="Arial"/>
          <w:bCs/>
          <w:sz w:val="24"/>
          <w:szCs w:val="24"/>
        </w:rPr>
      </w:pPr>
      <w:r w:rsidRPr="0013504D">
        <w:rPr>
          <w:rFonts w:ascii="Arial" w:hAnsi="Arial" w:cs="Arial"/>
          <w:bCs/>
          <w:sz w:val="24"/>
          <w:szCs w:val="24"/>
        </w:rPr>
        <w:t xml:space="preserve">Чистый вес ртути (мкг)/вес пробы (г) = мг/кг </w:t>
      </w:r>
      <w:proofErr w:type="spellStart"/>
      <w:r w:rsidRPr="0013504D">
        <w:rPr>
          <w:rFonts w:ascii="Arial" w:hAnsi="Arial" w:cs="Arial"/>
          <w:bCs/>
          <w:sz w:val="24"/>
          <w:szCs w:val="24"/>
        </w:rPr>
        <w:t>Hg</w:t>
      </w:r>
      <w:proofErr w:type="spellEnd"/>
      <w:r w:rsidRPr="0013504D">
        <w:rPr>
          <w:rFonts w:ascii="Arial" w:hAnsi="Arial" w:cs="Arial"/>
          <w:bCs/>
          <w:sz w:val="24"/>
          <w:szCs w:val="24"/>
        </w:rPr>
        <w:t xml:space="preserve"> в пробе</w:t>
      </w:r>
    </w:p>
    <w:p w:rsidR="00C11EC1" w:rsidRPr="0013504D" w:rsidRDefault="00C11EC1" w:rsidP="00C11EC1">
      <w:pPr>
        <w:autoSpaceDE w:val="0"/>
        <w:autoSpaceDN w:val="0"/>
        <w:adjustRightInd w:val="0"/>
        <w:jc w:val="both"/>
        <w:rPr>
          <w:rFonts w:ascii="Arial" w:hAnsi="Arial" w:cs="Arial"/>
          <w:bCs/>
          <w:sz w:val="24"/>
          <w:szCs w:val="24"/>
        </w:rPr>
      </w:pPr>
    </w:p>
    <w:p w:rsidR="00C11EC1" w:rsidRPr="0013504D" w:rsidRDefault="00C11EC1" w:rsidP="00C11EC1">
      <w:pPr>
        <w:autoSpaceDE w:val="0"/>
        <w:autoSpaceDN w:val="0"/>
        <w:adjustRightInd w:val="0"/>
        <w:jc w:val="both"/>
        <w:rPr>
          <w:rFonts w:ascii="Arial" w:hAnsi="Arial" w:cs="Arial"/>
          <w:bCs/>
          <w:sz w:val="24"/>
          <w:szCs w:val="24"/>
        </w:rPr>
        <w:sectPr w:rsidR="00C11EC1" w:rsidRPr="0013504D" w:rsidSect="00CA70D6">
          <w:pgSz w:w="11909" w:h="16834"/>
          <w:pgMar w:top="1134" w:right="851" w:bottom="1134" w:left="1418" w:header="720" w:footer="720" w:gutter="0"/>
          <w:cols w:space="720"/>
          <w:noEndnote/>
          <w:docGrid w:linePitch="326"/>
        </w:sectPr>
      </w:pPr>
    </w:p>
    <w:p w:rsidR="00C11EC1" w:rsidRPr="00BC64B2" w:rsidRDefault="00C11EC1" w:rsidP="00C11EC1">
      <w:pPr>
        <w:autoSpaceDE w:val="0"/>
        <w:autoSpaceDN w:val="0"/>
        <w:adjustRightInd w:val="0"/>
        <w:jc w:val="center"/>
        <w:rPr>
          <w:rFonts w:ascii="Arial" w:hAnsi="Arial" w:cs="Arial"/>
          <w:b/>
          <w:bCs/>
          <w:sz w:val="24"/>
          <w:szCs w:val="24"/>
        </w:rPr>
      </w:pPr>
      <w:r w:rsidRPr="00BC64B2">
        <w:rPr>
          <w:rFonts w:ascii="Arial" w:hAnsi="Arial" w:cs="Arial"/>
          <w:b/>
          <w:bCs/>
          <w:sz w:val="24"/>
          <w:szCs w:val="24"/>
        </w:rPr>
        <w:lastRenderedPageBreak/>
        <w:t>Приложение H</w:t>
      </w:r>
    </w:p>
    <w:p w:rsidR="00C11EC1" w:rsidRPr="00BC64B2" w:rsidRDefault="00C11EC1" w:rsidP="00C11EC1">
      <w:pPr>
        <w:autoSpaceDE w:val="0"/>
        <w:autoSpaceDN w:val="0"/>
        <w:adjustRightInd w:val="0"/>
        <w:jc w:val="center"/>
        <w:rPr>
          <w:rFonts w:ascii="Arial" w:hAnsi="Arial" w:cs="Arial"/>
          <w:bCs/>
          <w:i/>
          <w:sz w:val="24"/>
          <w:szCs w:val="24"/>
        </w:rPr>
      </w:pPr>
      <w:r w:rsidRPr="00BC64B2">
        <w:rPr>
          <w:rFonts w:ascii="Arial" w:hAnsi="Arial" w:cs="Arial"/>
          <w:bCs/>
          <w:i/>
          <w:sz w:val="24"/>
          <w:szCs w:val="24"/>
        </w:rPr>
        <w:t xml:space="preserve">(обязательное) </w:t>
      </w:r>
    </w:p>
    <w:p w:rsidR="00C11EC1" w:rsidRPr="0013504D" w:rsidRDefault="00C11EC1" w:rsidP="00C11EC1">
      <w:pPr>
        <w:autoSpaceDE w:val="0"/>
        <w:autoSpaceDN w:val="0"/>
        <w:adjustRightInd w:val="0"/>
        <w:jc w:val="center"/>
        <w:rPr>
          <w:rFonts w:ascii="Arial" w:hAnsi="Arial" w:cs="Arial"/>
          <w:bCs/>
          <w:sz w:val="24"/>
          <w:szCs w:val="24"/>
        </w:rPr>
      </w:pPr>
    </w:p>
    <w:p w:rsidR="00C11EC1" w:rsidRPr="00BC64B2" w:rsidRDefault="00C11EC1" w:rsidP="00C11EC1">
      <w:pPr>
        <w:autoSpaceDE w:val="0"/>
        <w:autoSpaceDN w:val="0"/>
        <w:adjustRightInd w:val="0"/>
        <w:jc w:val="center"/>
        <w:rPr>
          <w:rFonts w:ascii="Arial" w:hAnsi="Arial" w:cs="Arial"/>
          <w:b/>
          <w:bCs/>
          <w:sz w:val="24"/>
          <w:szCs w:val="24"/>
        </w:rPr>
      </w:pPr>
      <w:r w:rsidRPr="00BC64B2">
        <w:rPr>
          <w:rFonts w:ascii="Arial" w:hAnsi="Arial" w:cs="Arial"/>
          <w:b/>
          <w:bCs/>
          <w:sz w:val="24"/>
          <w:szCs w:val="24"/>
        </w:rPr>
        <w:t>Растворимость</w:t>
      </w:r>
    </w:p>
    <w:p w:rsidR="00C11EC1" w:rsidRPr="0013504D" w:rsidRDefault="00C11EC1" w:rsidP="00C11EC1">
      <w:pPr>
        <w:autoSpaceDE w:val="0"/>
        <w:autoSpaceDN w:val="0"/>
        <w:adjustRightInd w:val="0"/>
        <w:jc w:val="center"/>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bookmarkStart w:id="17" w:name="bookmark38"/>
      <w:r w:rsidRPr="00BC64B2">
        <w:rPr>
          <w:rFonts w:ascii="Arial" w:hAnsi="Arial" w:cs="Arial"/>
          <w:b/>
          <w:bCs/>
          <w:sz w:val="24"/>
          <w:szCs w:val="24"/>
        </w:rPr>
        <w:t>H.</w:t>
      </w:r>
      <w:bookmarkStart w:id="18" w:name="bookmark39"/>
      <w:bookmarkStart w:id="19" w:name="bookmark40"/>
      <w:bookmarkEnd w:id="17"/>
      <w:bookmarkEnd w:id="18"/>
      <w:r w:rsidRPr="00BC64B2">
        <w:rPr>
          <w:rFonts w:ascii="Arial" w:hAnsi="Arial" w:cs="Arial"/>
          <w:b/>
          <w:bCs/>
          <w:sz w:val="24"/>
          <w:szCs w:val="24"/>
        </w:rPr>
        <w:t xml:space="preserve">1 </w:t>
      </w:r>
      <w:bookmarkEnd w:id="19"/>
      <w:r w:rsidRPr="00BC64B2">
        <w:rPr>
          <w:rFonts w:ascii="Arial" w:hAnsi="Arial" w:cs="Arial"/>
          <w:b/>
          <w:bCs/>
          <w:sz w:val="24"/>
          <w:szCs w:val="24"/>
        </w:rPr>
        <w:t>Термины</w:t>
      </w:r>
    </w:p>
    <w:p w:rsidR="00BC64B2" w:rsidRPr="00BC64B2" w:rsidRDefault="00BC64B2"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Приблизительная растворимость, указанная в классификационных испытаниях, должна интерпретироваться в соответствии со следующими описательными терминами:</w:t>
      </w:r>
    </w:p>
    <w:p w:rsidR="00C11EC1" w:rsidRPr="0013504D" w:rsidRDefault="00C11EC1" w:rsidP="00C11EC1">
      <w:pPr>
        <w:autoSpaceDE w:val="0"/>
        <w:autoSpaceDN w:val="0"/>
        <w:adjustRightInd w:val="0"/>
        <w:jc w:val="center"/>
        <w:rPr>
          <w:rFonts w:ascii="Arial" w:hAnsi="Arial" w:cs="Arial"/>
          <w:bCs/>
          <w:sz w:val="24"/>
          <w:szCs w:val="24"/>
        </w:rPr>
      </w:pPr>
    </w:p>
    <w:p w:rsidR="00C11EC1" w:rsidRPr="00BC64B2" w:rsidRDefault="00C11EC1" w:rsidP="00C11EC1">
      <w:pPr>
        <w:autoSpaceDE w:val="0"/>
        <w:autoSpaceDN w:val="0"/>
        <w:adjustRightInd w:val="0"/>
        <w:jc w:val="center"/>
        <w:rPr>
          <w:rFonts w:ascii="Arial" w:hAnsi="Arial" w:cs="Arial"/>
          <w:b/>
          <w:bCs/>
          <w:sz w:val="24"/>
          <w:szCs w:val="24"/>
        </w:rPr>
      </w:pPr>
      <w:r w:rsidRPr="00BC64B2">
        <w:rPr>
          <w:rFonts w:ascii="Arial" w:hAnsi="Arial" w:cs="Arial"/>
          <w:b/>
          <w:bCs/>
          <w:sz w:val="24"/>
          <w:szCs w:val="24"/>
        </w:rPr>
        <w:t>Таблица H.1</w:t>
      </w:r>
      <w:r w:rsidR="00BC64B2" w:rsidRPr="00BC64B2">
        <w:rPr>
          <w:rFonts w:ascii="Arial" w:hAnsi="Arial" w:cs="Arial"/>
          <w:b/>
          <w:bCs/>
          <w:sz w:val="24"/>
          <w:szCs w:val="24"/>
        </w:rPr>
        <w:t xml:space="preserve"> -</w:t>
      </w:r>
      <w:r w:rsidRPr="00BC64B2">
        <w:rPr>
          <w:rFonts w:ascii="Arial" w:hAnsi="Arial" w:cs="Arial"/>
          <w:b/>
          <w:bCs/>
          <w:sz w:val="24"/>
          <w:szCs w:val="24"/>
        </w:rPr>
        <w:t xml:space="preserve"> Описательные термины</w:t>
      </w:r>
    </w:p>
    <w:p w:rsidR="00BC64B2" w:rsidRPr="0013504D" w:rsidRDefault="00BC64B2" w:rsidP="00C11EC1">
      <w:pPr>
        <w:autoSpaceDE w:val="0"/>
        <w:autoSpaceDN w:val="0"/>
        <w:adjustRightInd w:val="0"/>
        <w:jc w:val="center"/>
        <w:rPr>
          <w:rFonts w:ascii="Arial" w:hAnsi="Arial" w:cs="Arial"/>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2774"/>
        <w:gridCol w:w="1368"/>
        <w:gridCol w:w="1027"/>
        <w:gridCol w:w="600"/>
        <w:gridCol w:w="1310"/>
        <w:gridCol w:w="1997"/>
      </w:tblGrid>
      <w:tr w:rsidR="00BC64B2" w:rsidRPr="0013504D" w:rsidTr="00BC64B2">
        <w:trPr>
          <w:trHeight w:val="293"/>
          <w:jc w:val="center"/>
        </w:trPr>
        <w:tc>
          <w:tcPr>
            <w:tcW w:w="2774" w:type="dxa"/>
            <w:tcBorders>
              <w:top w:val="single" w:sz="6" w:space="0" w:color="auto"/>
              <w:left w:val="single" w:sz="6" w:space="0" w:color="auto"/>
              <w:bottom w:val="single" w:sz="6" w:space="0" w:color="auto"/>
              <w:right w:val="single" w:sz="6" w:space="0" w:color="auto"/>
            </w:tcBorders>
          </w:tcPr>
          <w:p w:rsidR="00BC64B2" w:rsidRPr="00BC64B2" w:rsidRDefault="00BC64B2" w:rsidP="00BC64B2">
            <w:pPr>
              <w:autoSpaceDE w:val="0"/>
              <w:autoSpaceDN w:val="0"/>
              <w:adjustRightInd w:val="0"/>
              <w:jc w:val="center"/>
              <w:rPr>
                <w:rFonts w:ascii="Arial" w:hAnsi="Arial" w:cs="Arial"/>
                <w:b/>
                <w:bCs/>
                <w:sz w:val="24"/>
                <w:szCs w:val="24"/>
              </w:rPr>
            </w:pPr>
            <w:r w:rsidRPr="00BC64B2">
              <w:rPr>
                <w:rFonts w:ascii="Arial" w:hAnsi="Arial" w:cs="Arial"/>
                <w:b/>
                <w:bCs/>
                <w:sz w:val="24"/>
                <w:szCs w:val="24"/>
              </w:rPr>
              <w:t>Описательный термин</w:t>
            </w:r>
          </w:p>
        </w:tc>
        <w:tc>
          <w:tcPr>
            <w:tcW w:w="6302" w:type="dxa"/>
            <w:gridSpan w:val="5"/>
            <w:tcBorders>
              <w:top w:val="single" w:sz="6" w:space="0" w:color="auto"/>
              <w:left w:val="single" w:sz="6" w:space="0" w:color="auto"/>
              <w:bottom w:val="single" w:sz="6" w:space="0" w:color="auto"/>
              <w:right w:val="single" w:sz="6" w:space="0" w:color="auto"/>
            </w:tcBorders>
          </w:tcPr>
          <w:p w:rsidR="00BC64B2" w:rsidRPr="00BC64B2" w:rsidRDefault="00BC64B2" w:rsidP="00BC64B2">
            <w:pPr>
              <w:autoSpaceDE w:val="0"/>
              <w:autoSpaceDN w:val="0"/>
              <w:adjustRightInd w:val="0"/>
              <w:jc w:val="center"/>
              <w:rPr>
                <w:rFonts w:ascii="Arial" w:hAnsi="Arial" w:cs="Arial"/>
                <w:b/>
                <w:bCs/>
                <w:sz w:val="24"/>
                <w:szCs w:val="24"/>
              </w:rPr>
            </w:pPr>
            <w:r w:rsidRPr="00BC64B2">
              <w:rPr>
                <w:rFonts w:ascii="Arial" w:hAnsi="Arial" w:cs="Arial"/>
                <w:b/>
                <w:bCs/>
                <w:sz w:val="24"/>
                <w:szCs w:val="24"/>
              </w:rPr>
              <w:t>Часть растворителя, необходимая для 1 части растворенного вещества</w:t>
            </w:r>
          </w:p>
        </w:tc>
      </w:tr>
      <w:tr w:rsidR="00C11EC1" w:rsidRPr="0013504D" w:rsidTr="00CA70D6">
        <w:trPr>
          <w:trHeight w:val="288"/>
          <w:jc w:val="center"/>
        </w:trPr>
        <w:tc>
          <w:tcPr>
            <w:tcW w:w="2774"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roofErr w:type="gramStart"/>
            <w:r w:rsidRPr="0013504D">
              <w:rPr>
                <w:rFonts w:ascii="Arial" w:hAnsi="Arial" w:cs="Arial"/>
                <w:bCs/>
                <w:sz w:val="24"/>
                <w:szCs w:val="24"/>
              </w:rPr>
              <w:t>Очень растворимый</w:t>
            </w:r>
            <w:proofErr w:type="gramEnd"/>
          </w:p>
        </w:tc>
        <w:tc>
          <w:tcPr>
            <w:tcW w:w="1368"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Меньше, чем</w:t>
            </w:r>
          </w:p>
        </w:tc>
        <w:tc>
          <w:tcPr>
            <w:tcW w:w="102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w:t>
            </w:r>
          </w:p>
        </w:tc>
        <w:tc>
          <w:tcPr>
            <w:tcW w:w="60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
        </w:tc>
        <w:tc>
          <w:tcPr>
            <w:tcW w:w="131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
        </w:tc>
        <w:tc>
          <w:tcPr>
            <w:tcW w:w="199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
        </w:tc>
      </w:tr>
      <w:tr w:rsidR="00C11EC1" w:rsidRPr="0013504D" w:rsidTr="00CA70D6">
        <w:trPr>
          <w:trHeight w:val="283"/>
          <w:jc w:val="center"/>
        </w:trPr>
        <w:tc>
          <w:tcPr>
            <w:tcW w:w="2774"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Свободно растворимый</w:t>
            </w:r>
          </w:p>
        </w:tc>
        <w:tc>
          <w:tcPr>
            <w:tcW w:w="1368"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От</w:t>
            </w:r>
          </w:p>
        </w:tc>
        <w:tc>
          <w:tcPr>
            <w:tcW w:w="102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w:t>
            </w:r>
          </w:p>
        </w:tc>
        <w:tc>
          <w:tcPr>
            <w:tcW w:w="60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до</w:t>
            </w:r>
          </w:p>
        </w:tc>
        <w:tc>
          <w:tcPr>
            <w:tcW w:w="131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Меньше, чем</w:t>
            </w:r>
          </w:p>
        </w:tc>
        <w:tc>
          <w:tcPr>
            <w:tcW w:w="199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w:t>
            </w:r>
          </w:p>
        </w:tc>
      </w:tr>
      <w:tr w:rsidR="00C11EC1" w:rsidRPr="0013504D" w:rsidTr="00CA70D6">
        <w:trPr>
          <w:trHeight w:val="288"/>
          <w:jc w:val="center"/>
        </w:trPr>
        <w:tc>
          <w:tcPr>
            <w:tcW w:w="2774"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Растворимый</w:t>
            </w:r>
          </w:p>
        </w:tc>
        <w:tc>
          <w:tcPr>
            <w:tcW w:w="1368"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От</w:t>
            </w:r>
          </w:p>
        </w:tc>
        <w:tc>
          <w:tcPr>
            <w:tcW w:w="102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w:t>
            </w:r>
          </w:p>
        </w:tc>
        <w:tc>
          <w:tcPr>
            <w:tcW w:w="60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до</w:t>
            </w:r>
          </w:p>
        </w:tc>
        <w:tc>
          <w:tcPr>
            <w:tcW w:w="131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Меньше, чем</w:t>
            </w:r>
          </w:p>
        </w:tc>
        <w:tc>
          <w:tcPr>
            <w:tcW w:w="199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30</w:t>
            </w:r>
          </w:p>
        </w:tc>
      </w:tr>
      <w:tr w:rsidR="00C11EC1" w:rsidRPr="0013504D" w:rsidTr="00CA70D6">
        <w:trPr>
          <w:trHeight w:val="283"/>
          <w:jc w:val="center"/>
        </w:trPr>
        <w:tc>
          <w:tcPr>
            <w:tcW w:w="2774"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Умеренно растворимый</w:t>
            </w:r>
          </w:p>
        </w:tc>
        <w:tc>
          <w:tcPr>
            <w:tcW w:w="1368"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От</w:t>
            </w:r>
          </w:p>
        </w:tc>
        <w:tc>
          <w:tcPr>
            <w:tcW w:w="102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30</w:t>
            </w:r>
          </w:p>
        </w:tc>
        <w:tc>
          <w:tcPr>
            <w:tcW w:w="60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до</w:t>
            </w:r>
          </w:p>
        </w:tc>
        <w:tc>
          <w:tcPr>
            <w:tcW w:w="131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Меньше, чем</w:t>
            </w:r>
          </w:p>
        </w:tc>
        <w:tc>
          <w:tcPr>
            <w:tcW w:w="199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100</w:t>
            </w:r>
          </w:p>
        </w:tc>
      </w:tr>
      <w:tr w:rsidR="00C11EC1" w:rsidRPr="0013504D" w:rsidTr="00CA70D6">
        <w:trPr>
          <w:trHeight w:val="288"/>
          <w:jc w:val="center"/>
        </w:trPr>
        <w:tc>
          <w:tcPr>
            <w:tcW w:w="2774"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roofErr w:type="gramStart"/>
            <w:r w:rsidRPr="0013504D">
              <w:rPr>
                <w:rFonts w:ascii="Arial" w:hAnsi="Arial" w:cs="Arial"/>
                <w:bCs/>
                <w:sz w:val="24"/>
                <w:szCs w:val="24"/>
              </w:rPr>
              <w:t>Слабо растворимый</w:t>
            </w:r>
            <w:proofErr w:type="gramEnd"/>
          </w:p>
        </w:tc>
        <w:tc>
          <w:tcPr>
            <w:tcW w:w="1368"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От</w:t>
            </w:r>
          </w:p>
        </w:tc>
        <w:tc>
          <w:tcPr>
            <w:tcW w:w="102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100</w:t>
            </w:r>
          </w:p>
        </w:tc>
        <w:tc>
          <w:tcPr>
            <w:tcW w:w="60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до</w:t>
            </w:r>
          </w:p>
        </w:tc>
        <w:tc>
          <w:tcPr>
            <w:tcW w:w="131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Меньше, чем</w:t>
            </w:r>
          </w:p>
        </w:tc>
        <w:tc>
          <w:tcPr>
            <w:tcW w:w="199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1,000</w:t>
            </w:r>
          </w:p>
        </w:tc>
      </w:tr>
      <w:tr w:rsidR="00C11EC1" w:rsidRPr="0013504D" w:rsidTr="00CA70D6">
        <w:trPr>
          <w:trHeight w:val="283"/>
          <w:jc w:val="center"/>
        </w:trPr>
        <w:tc>
          <w:tcPr>
            <w:tcW w:w="2774"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 xml:space="preserve">Очень </w:t>
            </w:r>
            <w:proofErr w:type="gramStart"/>
            <w:r w:rsidRPr="0013504D">
              <w:rPr>
                <w:rFonts w:ascii="Arial" w:hAnsi="Arial" w:cs="Arial"/>
                <w:bCs/>
                <w:sz w:val="24"/>
                <w:szCs w:val="24"/>
              </w:rPr>
              <w:t>слабо растворим</w:t>
            </w:r>
            <w:proofErr w:type="gramEnd"/>
          </w:p>
        </w:tc>
        <w:tc>
          <w:tcPr>
            <w:tcW w:w="1368"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От</w:t>
            </w:r>
          </w:p>
        </w:tc>
        <w:tc>
          <w:tcPr>
            <w:tcW w:w="102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1,000</w:t>
            </w:r>
          </w:p>
        </w:tc>
        <w:tc>
          <w:tcPr>
            <w:tcW w:w="60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до</w:t>
            </w:r>
          </w:p>
        </w:tc>
        <w:tc>
          <w:tcPr>
            <w:tcW w:w="131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Меньше, чем</w:t>
            </w:r>
          </w:p>
        </w:tc>
        <w:tc>
          <w:tcPr>
            <w:tcW w:w="199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10,000</w:t>
            </w:r>
          </w:p>
        </w:tc>
      </w:tr>
      <w:tr w:rsidR="00C11EC1" w:rsidRPr="0013504D" w:rsidTr="00CA70D6">
        <w:trPr>
          <w:trHeight w:val="576"/>
          <w:jc w:val="center"/>
        </w:trPr>
        <w:tc>
          <w:tcPr>
            <w:tcW w:w="2774"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Практически нерастворимый или нерастворимый</w:t>
            </w:r>
          </w:p>
        </w:tc>
        <w:tc>
          <w:tcPr>
            <w:tcW w:w="1368"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Больше, чем</w:t>
            </w:r>
          </w:p>
        </w:tc>
        <w:tc>
          <w:tcPr>
            <w:tcW w:w="102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r w:rsidRPr="0013504D">
              <w:rPr>
                <w:rFonts w:ascii="Arial" w:hAnsi="Arial" w:cs="Arial"/>
                <w:bCs/>
                <w:sz w:val="24"/>
                <w:szCs w:val="24"/>
              </w:rPr>
              <w:t>10,000</w:t>
            </w:r>
          </w:p>
        </w:tc>
        <w:tc>
          <w:tcPr>
            <w:tcW w:w="60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
        </w:tc>
        <w:tc>
          <w:tcPr>
            <w:tcW w:w="1310"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
        </w:tc>
        <w:tc>
          <w:tcPr>
            <w:tcW w:w="1997" w:type="dxa"/>
            <w:tcBorders>
              <w:top w:val="single" w:sz="6" w:space="0" w:color="auto"/>
              <w:left w:val="single" w:sz="6" w:space="0" w:color="auto"/>
              <w:bottom w:val="single" w:sz="6" w:space="0" w:color="auto"/>
              <w:right w:val="single" w:sz="6" w:space="0" w:color="auto"/>
            </w:tcBorders>
          </w:tcPr>
          <w:p w:rsidR="00C11EC1" w:rsidRPr="0013504D" w:rsidRDefault="00C11EC1" w:rsidP="00BC64B2">
            <w:pPr>
              <w:autoSpaceDE w:val="0"/>
              <w:autoSpaceDN w:val="0"/>
              <w:adjustRightInd w:val="0"/>
              <w:jc w:val="center"/>
              <w:rPr>
                <w:rFonts w:ascii="Arial" w:hAnsi="Arial" w:cs="Arial"/>
                <w:bCs/>
                <w:sz w:val="24"/>
                <w:szCs w:val="24"/>
              </w:rPr>
            </w:pPr>
          </w:p>
        </w:tc>
      </w:tr>
    </w:tbl>
    <w:p w:rsidR="00C11EC1" w:rsidRPr="0013504D" w:rsidRDefault="00C11EC1" w:rsidP="00C11EC1">
      <w:pPr>
        <w:autoSpaceDE w:val="0"/>
        <w:autoSpaceDN w:val="0"/>
        <w:adjustRightInd w:val="0"/>
        <w:jc w:val="both"/>
        <w:rPr>
          <w:rFonts w:ascii="Arial" w:hAnsi="Arial" w:cs="Arial"/>
          <w:bCs/>
          <w:sz w:val="24"/>
          <w:szCs w:val="24"/>
        </w:rPr>
      </w:pPr>
    </w:p>
    <w:p w:rsidR="00C11EC1" w:rsidRPr="00BC64B2" w:rsidRDefault="00C11EC1" w:rsidP="00C11EC1">
      <w:pPr>
        <w:autoSpaceDE w:val="0"/>
        <w:autoSpaceDN w:val="0"/>
        <w:adjustRightInd w:val="0"/>
        <w:ind w:firstLine="720"/>
        <w:jc w:val="both"/>
        <w:rPr>
          <w:rFonts w:ascii="Arial" w:hAnsi="Arial" w:cs="Arial"/>
          <w:b/>
          <w:bCs/>
          <w:sz w:val="24"/>
          <w:szCs w:val="24"/>
        </w:rPr>
      </w:pPr>
      <w:r w:rsidRPr="00BC64B2">
        <w:rPr>
          <w:rFonts w:ascii="Arial" w:hAnsi="Arial" w:cs="Arial"/>
          <w:b/>
          <w:bCs/>
          <w:sz w:val="24"/>
          <w:szCs w:val="24"/>
        </w:rPr>
        <w:t>H.2 Процедура</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Если не указано иное, перенести известное количество пробы в колбу, содержащую известное количество указанного растворителя, взбалтывать не менее 30 сек и не более 5 мин.</w:t>
      </w:r>
    </w:p>
    <w:p w:rsidR="00C11EC1" w:rsidRPr="0013504D" w:rsidRDefault="00C11EC1" w:rsidP="00C11EC1">
      <w:pPr>
        <w:autoSpaceDE w:val="0"/>
        <w:autoSpaceDN w:val="0"/>
        <w:adjustRightInd w:val="0"/>
        <w:jc w:val="both"/>
        <w:rPr>
          <w:rFonts w:ascii="Arial" w:hAnsi="Arial" w:cs="Arial"/>
          <w:bCs/>
          <w:sz w:val="24"/>
          <w:szCs w:val="24"/>
        </w:rPr>
      </w:pPr>
    </w:p>
    <w:p w:rsidR="00C11EC1" w:rsidRPr="0013504D" w:rsidRDefault="00C11EC1" w:rsidP="00C11EC1">
      <w:pPr>
        <w:autoSpaceDE w:val="0"/>
        <w:autoSpaceDN w:val="0"/>
        <w:adjustRightInd w:val="0"/>
        <w:jc w:val="both"/>
        <w:rPr>
          <w:rFonts w:ascii="Arial" w:hAnsi="Arial" w:cs="Arial"/>
          <w:bCs/>
          <w:sz w:val="24"/>
          <w:szCs w:val="24"/>
        </w:rPr>
        <w:sectPr w:rsidR="00C11EC1" w:rsidRPr="0013504D" w:rsidSect="00CA70D6">
          <w:pgSz w:w="11909" w:h="16834"/>
          <w:pgMar w:top="1134" w:right="851" w:bottom="1134" w:left="1418" w:header="720" w:footer="720" w:gutter="0"/>
          <w:cols w:space="720"/>
          <w:noEndnote/>
          <w:docGrid w:linePitch="326"/>
        </w:sectPr>
      </w:pPr>
    </w:p>
    <w:p w:rsidR="00C11EC1" w:rsidRPr="00BC64B2" w:rsidRDefault="00C11EC1" w:rsidP="00C11EC1">
      <w:pPr>
        <w:autoSpaceDE w:val="0"/>
        <w:autoSpaceDN w:val="0"/>
        <w:adjustRightInd w:val="0"/>
        <w:jc w:val="center"/>
        <w:rPr>
          <w:rFonts w:ascii="Arial" w:hAnsi="Arial" w:cs="Arial"/>
          <w:b/>
          <w:bCs/>
          <w:sz w:val="24"/>
          <w:szCs w:val="24"/>
        </w:rPr>
      </w:pPr>
      <w:r w:rsidRPr="00BC64B2">
        <w:rPr>
          <w:rFonts w:ascii="Arial" w:hAnsi="Arial" w:cs="Arial"/>
          <w:b/>
          <w:bCs/>
          <w:sz w:val="24"/>
          <w:szCs w:val="24"/>
        </w:rPr>
        <w:lastRenderedPageBreak/>
        <w:t>Приложение I</w:t>
      </w:r>
    </w:p>
    <w:p w:rsidR="00C11EC1" w:rsidRPr="00BC64B2" w:rsidRDefault="00C11EC1" w:rsidP="00C11EC1">
      <w:pPr>
        <w:autoSpaceDE w:val="0"/>
        <w:autoSpaceDN w:val="0"/>
        <w:adjustRightInd w:val="0"/>
        <w:jc w:val="center"/>
        <w:rPr>
          <w:rFonts w:ascii="Arial" w:hAnsi="Arial" w:cs="Arial"/>
          <w:bCs/>
          <w:i/>
          <w:sz w:val="24"/>
          <w:szCs w:val="24"/>
        </w:rPr>
      </w:pPr>
      <w:r w:rsidRPr="00BC64B2">
        <w:rPr>
          <w:rFonts w:ascii="Arial" w:hAnsi="Arial" w:cs="Arial"/>
          <w:bCs/>
          <w:i/>
          <w:sz w:val="24"/>
          <w:szCs w:val="24"/>
        </w:rPr>
        <w:t xml:space="preserve">(обязательное) </w:t>
      </w:r>
    </w:p>
    <w:p w:rsidR="00C11EC1" w:rsidRPr="0013504D" w:rsidRDefault="00C11EC1" w:rsidP="00C11EC1">
      <w:pPr>
        <w:autoSpaceDE w:val="0"/>
        <w:autoSpaceDN w:val="0"/>
        <w:adjustRightInd w:val="0"/>
        <w:jc w:val="center"/>
        <w:rPr>
          <w:rFonts w:ascii="Arial" w:hAnsi="Arial" w:cs="Arial"/>
          <w:bCs/>
          <w:sz w:val="24"/>
          <w:szCs w:val="24"/>
        </w:rPr>
      </w:pPr>
    </w:p>
    <w:p w:rsidR="00C11EC1" w:rsidRPr="00BC64B2" w:rsidRDefault="00C11EC1" w:rsidP="00C11EC1">
      <w:pPr>
        <w:autoSpaceDE w:val="0"/>
        <w:autoSpaceDN w:val="0"/>
        <w:adjustRightInd w:val="0"/>
        <w:jc w:val="center"/>
        <w:rPr>
          <w:rFonts w:ascii="Arial" w:hAnsi="Arial" w:cs="Arial"/>
          <w:b/>
          <w:bCs/>
          <w:sz w:val="24"/>
          <w:szCs w:val="24"/>
        </w:rPr>
      </w:pPr>
      <w:r w:rsidRPr="00BC64B2">
        <w:rPr>
          <w:rFonts w:ascii="Arial" w:hAnsi="Arial" w:cs="Arial"/>
          <w:b/>
          <w:bCs/>
          <w:sz w:val="24"/>
          <w:szCs w:val="24"/>
        </w:rPr>
        <w:t>Микробиологические критерии</w:t>
      </w:r>
    </w:p>
    <w:p w:rsidR="00C11EC1" w:rsidRPr="0013504D" w:rsidRDefault="00C11EC1" w:rsidP="00C11EC1">
      <w:pPr>
        <w:autoSpaceDE w:val="0"/>
        <w:autoSpaceDN w:val="0"/>
        <w:adjustRightInd w:val="0"/>
        <w:jc w:val="center"/>
        <w:rPr>
          <w:rFonts w:ascii="Arial" w:hAnsi="Arial" w:cs="Arial"/>
          <w:bCs/>
          <w:sz w:val="24"/>
          <w:szCs w:val="24"/>
        </w:rPr>
      </w:pPr>
    </w:p>
    <w:p w:rsidR="00BC64B2" w:rsidRPr="00BC64B2" w:rsidRDefault="00C11EC1" w:rsidP="00C11EC1">
      <w:pPr>
        <w:autoSpaceDE w:val="0"/>
        <w:autoSpaceDN w:val="0"/>
        <w:adjustRightInd w:val="0"/>
        <w:ind w:firstLine="720"/>
        <w:jc w:val="both"/>
        <w:rPr>
          <w:rFonts w:ascii="Arial" w:hAnsi="Arial" w:cs="Arial"/>
          <w:b/>
          <w:bCs/>
          <w:sz w:val="24"/>
          <w:szCs w:val="24"/>
        </w:rPr>
      </w:pPr>
      <w:bookmarkStart w:id="20" w:name="bookmark41"/>
      <w:r w:rsidRPr="00BC64B2">
        <w:rPr>
          <w:rFonts w:ascii="Arial" w:hAnsi="Arial" w:cs="Arial"/>
          <w:b/>
          <w:bCs/>
          <w:sz w:val="24"/>
          <w:szCs w:val="24"/>
        </w:rPr>
        <w:t>I.1</w:t>
      </w:r>
      <w:bookmarkStart w:id="21" w:name="bookmark42"/>
      <w:bookmarkStart w:id="22" w:name="bookmark43"/>
      <w:bookmarkEnd w:id="20"/>
      <w:bookmarkEnd w:id="21"/>
      <w:bookmarkEnd w:id="22"/>
      <w:r w:rsidRPr="00BC64B2">
        <w:rPr>
          <w:rFonts w:ascii="Arial" w:hAnsi="Arial" w:cs="Arial"/>
          <w:b/>
          <w:bCs/>
          <w:sz w:val="24"/>
          <w:szCs w:val="24"/>
        </w:rPr>
        <w:t xml:space="preserve"> </w:t>
      </w:r>
      <w:r w:rsidR="00BC64B2" w:rsidRPr="00BC64B2">
        <w:rPr>
          <w:rFonts w:ascii="Arial" w:hAnsi="Arial" w:cs="Arial"/>
          <w:b/>
          <w:bCs/>
          <w:sz w:val="24"/>
          <w:szCs w:val="24"/>
        </w:rPr>
        <w:t xml:space="preserve">Общее (аэробное) количество пластин </w:t>
      </w:r>
    </w:p>
    <w:p w:rsidR="00BC64B2" w:rsidRPr="00BC64B2" w:rsidRDefault="00BC64B2" w:rsidP="00C11EC1">
      <w:pPr>
        <w:autoSpaceDE w:val="0"/>
        <w:autoSpaceDN w:val="0"/>
        <w:adjustRightInd w:val="0"/>
        <w:ind w:firstLine="720"/>
        <w:jc w:val="both"/>
        <w:rPr>
          <w:rFonts w:ascii="Arial" w:hAnsi="Arial" w:cs="Arial"/>
          <w:b/>
          <w:bCs/>
          <w:sz w:val="24"/>
          <w:szCs w:val="24"/>
        </w:rPr>
      </w:pPr>
    </w:p>
    <w:p w:rsidR="00C11EC1" w:rsidRDefault="00C11EC1" w:rsidP="00C11EC1">
      <w:pPr>
        <w:autoSpaceDE w:val="0"/>
        <w:autoSpaceDN w:val="0"/>
        <w:adjustRightInd w:val="0"/>
        <w:ind w:firstLine="720"/>
        <w:jc w:val="both"/>
        <w:rPr>
          <w:rFonts w:ascii="Arial" w:hAnsi="Arial" w:cs="Arial"/>
          <w:b/>
          <w:bCs/>
          <w:sz w:val="24"/>
          <w:szCs w:val="24"/>
        </w:rPr>
      </w:pPr>
      <w:r w:rsidRPr="00BC64B2">
        <w:rPr>
          <w:rFonts w:ascii="Arial" w:hAnsi="Arial" w:cs="Arial"/>
          <w:b/>
          <w:bCs/>
          <w:sz w:val="24"/>
          <w:szCs w:val="24"/>
        </w:rPr>
        <w:t>I.1.1 Оборудование и материалы</w:t>
      </w:r>
    </w:p>
    <w:p w:rsidR="00BC64B2" w:rsidRPr="00BC64B2" w:rsidRDefault="00BC64B2" w:rsidP="00C11EC1">
      <w:pPr>
        <w:autoSpaceDE w:val="0"/>
        <w:autoSpaceDN w:val="0"/>
        <w:adjustRightInd w:val="0"/>
        <w:ind w:firstLine="720"/>
        <w:jc w:val="both"/>
        <w:rPr>
          <w:rFonts w:ascii="Arial" w:hAnsi="Arial" w:cs="Arial"/>
          <w:b/>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а) Рабочая зона, ровный стол с достаточной поверхностью в чистом, хорошо освещенном (100 </w:t>
      </w:r>
      <w:proofErr w:type="gramStart"/>
      <w:r w:rsidRPr="0013504D">
        <w:rPr>
          <w:rFonts w:ascii="Arial" w:hAnsi="Arial" w:cs="Arial"/>
          <w:bCs/>
          <w:sz w:val="24"/>
          <w:szCs w:val="24"/>
        </w:rPr>
        <w:t>фут-свечей</w:t>
      </w:r>
      <w:proofErr w:type="gramEnd"/>
      <w:r w:rsidRPr="0013504D">
        <w:rPr>
          <w:rFonts w:ascii="Arial" w:hAnsi="Arial" w:cs="Arial"/>
          <w:bCs/>
          <w:sz w:val="24"/>
          <w:szCs w:val="24"/>
        </w:rPr>
        <w:t xml:space="preserve"> на рабочей поверхности) и хорошо проветриваемом помещении, в котором нет пыли и сквозняков. Плотность микроорганизмов в воздухе рабочей зоны не должна превышать 15 колоний на пластину в течение 15 минут.</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b) Чашки Петри, стеклянные (15 х 100 м</w:t>
      </w:r>
      <w:r w:rsidR="00BC64B2">
        <w:rPr>
          <w:rFonts w:ascii="Arial" w:hAnsi="Arial" w:cs="Arial"/>
          <w:bCs/>
          <w:sz w:val="24"/>
          <w:szCs w:val="24"/>
        </w:rPr>
        <w:t>м) или пластиковые (15 х 90 мм);</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c) Пипетки, 1, 5 и 10 мл, г</w:t>
      </w:r>
      <w:r w:rsidR="00BC64B2">
        <w:rPr>
          <w:rFonts w:ascii="Arial" w:hAnsi="Arial" w:cs="Arial"/>
          <w:bCs/>
          <w:sz w:val="24"/>
          <w:szCs w:val="24"/>
        </w:rPr>
        <w:t>радуированные в единицах 0,1 мл;</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d) Бутылки для разбавления, 6 унций (160 мл), боросиликатное стекло, с резиновыми пробками или пластик</w:t>
      </w:r>
      <w:r w:rsidR="00BC64B2">
        <w:rPr>
          <w:rFonts w:ascii="Arial" w:hAnsi="Arial" w:cs="Arial"/>
          <w:bCs/>
          <w:sz w:val="24"/>
          <w:szCs w:val="24"/>
        </w:rPr>
        <w:t>овыми завинчивающимися крышками;</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e) Водяная баня, для отпуска </w:t>
      </w:r>
      <w:proofErr w:type="spellStart"/>
      <w:r w:rsidRPr="0013504D">
        <w:rPr>
          <w:rFonts w:ascii="Arial" w:hAnsi="Arial" w:cs="Arial"/>
          <w:bCs/>
          <w:sz w:val="24"/>
          <w:szCs w:val="24"/>
        </w:rPr>
        <w:t>агара</w:t>
      </w:r>
      <w:proofErr w:type="spellEnd"/>
      <w:r w:rsidRPr="0013504D">
        <w:rPr>
          <w:rFonts w:ascii="Arial" w:hAnsi="Arial" w:cs="Arial"/>
          <w:bCs/>
          <w:sz w:val="24"/>
          <w:szCs w:val="24"/>
        </w:rPr>
        <w:t>, с термос</w:t>
      </w:r>
      <w:r w:rsidR="00BC64B2">
        <w:rPr>
          <w:rFonts w:ascii="Arial" w:hAnsi="Arial" w:cs="Arial"/>
          <w:bCs/>
          <w:sz w:val="24"/>
          <w:szCs w:val="24"/>
        </w:rPr>
        <w:t>татическим контролем до 45 ± 1°;</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f) Инкубатор, 35 ± 1°</w:t>
      </w:r>
      <w:r w:rsidR="00BC64B2">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g) Счетчик колоний, </w:t>
      </w:r>
      <w:proofErr w:type="spellStart"/>
      <w:r w:rsidRPr="0013504D">
        <w:rPr>
          <w:rFonts w:ascii="Arial" w:hAnsi="Arial" w:cs="Arial"/>
          <w:bCs/>
          <w:sz w:val="24"/>
          <w:szCs w:val="24"/>
        </w:rPr>
        <w:t>темнопольный</w:t>
      </w:r>
      <w:proofErr w:type="spellEnd"/>
      <w:r w:rsidRPr="0013504D">
        <w:rPr>
          <w:rFonts w:ascii="Arial" w:hAnsi="Arial" w:cs="Arial"/>
          <w:bCs/>
          <w:sz w:val="24"/>
          <w:szCs w:val="24"/>
        </w:rPr>
        <w:t>, Квебекский или аналогичный, с подходящим источником света и сетчатой пластиной</w:t>
      </w:r>
      <w:r w:rsidR="00BC64B2">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h) </w:t>
      </w:r>
      <w:proofErr w:type="spellStart"/>
      <w:r w:rsidRPr="0013504D">
        <w:rPr>
          <w:rFonts w:ascii="Arial" w:hAnsi="Arial" w:cs="Arial"/>
          <w:bCs/>
          <w:sz w:val="24"/>
          <w:szCs w:val="24"/>
        </w:rPr>
        <w:t>Тальманский</w:t>
      </w:r>
      <w:proofErr w:type="spellEnd"/>
      <w:r w:rsidRPr="0013504D">
        <w:rPr>
          <w:rFonts w:ascii="Arial" w:hAnsi="Arial" w:cs="Arial"/>
          <w:bCs/>
          <w:sz w:val="24"/>
          <w:szCs w:val="24"/>
        </w:rPr>
        <w:t xml:space="preserve"> счет</w:t>
      </w:r>
      <w:r w:rsidR="00BC64B2">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i) Термометры соответствующего диапазона; с проверенной точностью</w:t>
      </w:r>
      <w:r w:rsidR="00BC64B2">
        <w:rPr>
          <w:rFonts w:ascii="Arial" w:hAnsi="Arial" w:cs="Arial"/>
          <w:bCs/>
          <w:sz w:val="24"/>
          <w:szCs w:val="24"/>
        </w:rPr>
        <w:t>;</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j) Растворы для разбавления, 90 ± 1 мл фосфатно-</w:t>
      </w:r>
      <w:proofErr w:type="spellStart"/>
      <w:r w:rsidRPr="0013504D">
        <w:rPr>
          <w:rFonts w:ascii="Arial" w:hAnsi="Arial" w:cs="Arial"/>
          <w:bCs/>
          <w:sz w:val="24"/>
          <w:szCs w:val="24"/>
        </w:rPr>
        <w:t>забуференной</w:t>
      </w:r>
      <w:proofErr w:type="spellEnd"/>
      <w:r w:rsidRPr="0013504D">
        <w:rPr>
          <w:rFonts w:ascii="Arial" w:hAnsi="Arial" w:cs="Arial"/>
          <w:bCs/>
          <w:sz w:val="24"/>
          <w:szCs w:val="24"/>
        </w:rPr>
        <w:t xml:space="preserve"> воды </w:t>
      </w:r>
      <w:proofErr w:type="spellStart"/>
      <w:r w:rsidRPr="0013504D">
        <w:rPr>
          <w:rFonts w:ascii="Arial" w:hAnsi="Arial" w:cs="Arial"/>
          <w:bCs/>
          <w:sz w:val="24"/>
          <w:szCs w:val="24"/>
        </w:rPr>
        <w:t>Баттерфилда</w:t>
      </w:r>
      <w:proofErr w:type="spellEnd"/>
      <w:r w:rsidR="00BC64B2">
        <w:rPr>
          <w:rFonts w:ascii="Arial" w:hAnsi="Arial" w:cs="Arial"/>
          <w:bCs/>
          <w:sz w:val="24"/>
          <w:szCs w:val="24"/>
        </w:rPr>
        <w:t>.</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BC64B2" w:rsidRDefault="00C11EC1" w:rsidP="00C11EC1">
      <w:pPr>
        <w:autoSpaceDE w:val="0"/>
        <w:autoSpaceDN w:val="0"/>
        <w:adjustRightInd w:val="0"/>
        <w:ind w:firstLine="720"/>
        <w:jc w:val="both"/>
        <w:rPr>
          <w:rFonts w:ascii="Arial" w:hAnsi="Arial" w:cs="Arial"/>
          <w:b/>
          <w:bCs/>
          <w:sz w:val="24"/>
          <w:szCs w:val="24"/>
        </w:rPr>
      </w:pPr>
      <w:r w:rsidRPr="00BC64B2">
        <w:rPr>
          <w:rFonts w:ascii="Arial" w:hAnsi="Arial" w:cs="Arial"/>
          <w:b/>
          <w:bCs/>
          <w:sz w:val="24"/>
          <w:szCs w:val="24"/>
        </w:rPr>
        <w:t>I.1.2 Сред</w:t>
      </w:r>
      <w:r w:rsidR="00BC64B2" w:rsidRPr="00BC64B2">
        <w:rPr>
          <w:rFonts w:ascii="Arial" w:hAnsi="Arial" w:cs="Arial"/>
          <w:b/>
          <w:bCs/>
          <w:sz w:val="24"/>
          <w:szCs w:val="24"/>
        </w:rPr>
        <w:t>а</w:t>
      </w:r>
      <w:r w:rsidRPr="00BC64B2">
        <w:rPr>
          <w:rFonts w:ascii="Arial" w:hAnsi="Arial" w:cs="Arial"/>
          <w:b/>
          <w:bCs/>
          <w:sz w:val="24"/>
          <w:szCs w:val="24"/>
        </w:rPr>
        <w:t xml:space="preserve"> и реагенты</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а) Растворы для разведения фосфат</w:t>
      </w:r>
      <w:r w:rsidR="00BC64B2">
        <w:rPr>
          <w:rFonts w:ascii="Arial" w:hAnsi="Arial" w:cs="Arial"/>
          <w:bCs/>
          <w:sz w:val="24"/>
          <w:szCs w:val="24"/>
        </w:rPr>
        <w:t>но-</w:t>
      </w:r>
      <w:proofErr w:type="spellStart"/>
      <w:r w:rsidR="00BC64B2">
        <w:rPr>
          <w:rFonts w:ascii="Arial" w:hAnsi="Arial" w:cs="Arial"/>
          <w:bCs/>
          <w:sz w:val="24"/>
          <w:szCs w:val="24"/>
        </w:rPr>
        <w:t>забуфернной</w:t>
      </w:r>
      <w:proofErr w:type="spellEnd"/>
      <w:r w:rsidR="00BC64B2">
        <w:rPr>
          <w:rFonts w:ascii="Arial" w:hAnsi="Arial" w:cs="Arial"/>
          <w:bCs/>
          <w:sz w:val="24"/>
          <w:szCs w:val="24"/>
        </w:rPr>
        <w:t xml:space="preserve"> воды </w:t>
      </w:r>
      <w:proofErr w:type="spellStart"/>
      <w:r w:rsidR="00BC64B2">
        <w:rPr>
          <w:rFonts w:ascii="Arial" w:hAnsi="Arial" w:cs="Arial"/>
          <w:bCs/>
          <w:sz w:val="24"/>
          <w:szCs w:val="24"/>
        </w:rPr>
        <w:t>Баттерфилда</w:t>
      </w:r>
      <w:proofErr w:type="spellEnd"/>
      <w:r w:rsidR="00BC64B2">
        <w:rPr>
          <w:rFonts w:ascii="Arial" w:hAnsi="Arial" w:cs="Arial"/>
          <w:bCs/>
          <w:sz w:val="24"/>
          <w:szCs w:val="24"/>
        </w:rPr>
        <w:t>;</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b) </w:t>
      </w:r>
      <w:proofErr w:type="spellStart"/>
      <w:r w:rsidRPr="0013504D">
        <w:rPr>
          <w:rFonts w:ascii="Arial" w:hAnsi="Arial" w:cs="Arial"/>
          <w:bCs/>
          <w:sz w:val="24"/>
          <w:szCs w:val="24"/>
        </w:rPr>
        <w:t>Агар</w:t>
      </w:r>
      <w:proofErr w:type="spellEnd"/>
      <w:r w:rsidRPr="0013504D">
        <w:rPr>
          <w:rFonts w:ascii="Arial" w:hAnsi="Arial" w:cs="Arial"/>
          <w:bCs/>
          <w:sz w:val="24"/>
          <w:szCs w:val="24"/>
        </w:rPr>
        <w:t xml:space="preserve"> для подсчета колоний.</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BC64B2" w:rsidRDefault="00C11EC1" w:rsidP="00C11EC1">
      <w:pPr>
        <w:autoSpaceDE w:val="0"/>
        <w:autoSpaceDN w:val="0"/>
        <w:adjustRightInd w:val="0"/>
        <w:ind w:firstLine="720"/>
        <w:jc w:val="both"/>
        <w:rPr>
          <w:rFonts w:ascii="Arial" w:hAnsi="Arial" w:cs="Arial"/>
          <w:b/>
          <w:bCs/>
          <w:sz w:val="24"/>
          <w:szCs w:val="24"/>
        </w:rPr>
      </w:pPr>
      <w:r w:rsidRPr="00BC64B2">
        <w:rPr>
          <w:rFonts w:ascii="Arial" w:hAnsi="Arial" w:cs="Arial"/>
          <w:b/>
          <w:bCs/>
          <w:sz w:val="24"/>
          <w:szCs w:val="24"/>
        </w:rPr>
        <w:t>I.1.3 Процедура</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Используя отдельные стерильные пипетки, по мере необходимости, приготовить десятичные разбавления 10-2, 10-3, 10-4 и другие </w:t>
      </w:r>
      <w:proofErr w:type="spellStart"/>
      <w:r w:rsidRPr="0013504D">
        <w:rPr>
          <w:rFonts w:ascii="Arial" w:hAnsi="Arial" w:cs="Arial"/>
          <w:bCs/>
          <w:sz w:val="24"/>
          <w:szCs w:val="24"/>
        </w:rPr>
        <w:t>гомогената</w:t>
      </w:r>
      <w:proofErr w:type="spellEnd"/>
      <w:r w:rsidRPr="0013504D">
        <w:rPr>
          <w:rFonts w:ascii="Arial" w:hAnsi="Arial" w:cs="Arial"/>
          <w:bCs/>
          <w:sz w:val="24"/>
          <w:szCs w:val="24"/>
        </w:rPr>
        <w:t xml:space="preserve"> пробы, путем переноса 10 мл предыдущего разведения в 90 мл разбавителя. Необходимо избегать отбора проб пены. Встряхивать все разбавители 25 раз по дуге в 30 см (1 фут), в течение 7 секунд. Перенести пипеткой по 1 мл каждого разбавителя в отдельные дубликаты чашек Петри с соответствующей маркировкой. Встряхивать флакон с разбавителем 25 раз по дуге в 30 см в течение 7 секунд, если разведение стоит более 3 минут, прежде чем перенести пипеткой пробу для испытания в чашку Петри. Добавлять 12-15 мл </w:t>
      </w:r>
      <w:proofErr w:type="spellStart"/>
      <w:r w:rsidRPr="0013504D">
        <w:rPr>
          <w:rFonts w:ascii="Arial" w:hAnsi="Arial" w:cs="Arial"/>
          <w:bCs/>
          <w:sz w:val="24"/>
          <w:szCs w:val="24"/>
        </w:rPr>
        <w:t>агара</w:t>
      </w:r>
      <w:proofErr w:type="spellEnd"/>
      <w:r w:rsidRPr="0013504D">
        <w:rPr>
          <w:rFonts w:ascii="Arial" w:hAnsi="Arial" w:cs="Arial"/>
          <w:bCs/>
          <w:sz w:val="24"/>
          <w:szCs w:val="24"/>
        </w:rPr>
        <w:t xml:space="preserve"> для подсчета количества колоний (охлажденного до 44-46 °) в каждую тарелку в течение 15 минут после первоначального разбавления. Немедленно добавить </w:t>
      </w:r>
      <w:proofErr w:type="spellStart"/>
      <w:r w:rsidRPr="0013504D">
        <w:rPr>
          <w:rFonts w:ascii="Arial" w:hAnsi="Arial" w:cs="Arial"/>
          <w:bCs/>
          <w:sz w:val="24"/>
          <w:szCs w:val="24"/>
        </w:rPr>
        <w:t>агар</w:t>
      </w:r>
      <w:proofErr w:type="spellEnd"/>
      <w:r w:rsidRPr="0013504D">
        <w:rPr>
          <w:rFonts w:ascii="Arial" w:hAnsi="Arial" w:cs="Arial"/>
          <w:bCs/>
          <w:sz w:val="24"/>
          <w:szCs w:val="24"/>
        </w:rPr>
        <w:t xml:space="preserve"> в чашки Петри, если разбавитель пробы содержит гигроскопичные материалы. Налить в контрольные тарелки </w:t>
      </w:r>
      <w:proofErr w:type="spellStart"/>
      <w:r w:rsidRPr="0013504D">
        <w:rPr>
          <w:rFonts w:ascii="Arial" w:hAnsi="Arial" w:cs="Arial"/>
          <w:bCs/>
          <w:sz w:val="24"/>
          <w:szCs w:val="24"/>
        </w:rPr>
        <w:t>агар</w:t>
      </w:r>
      <w:proofErr w:type="spellEnd"/>
      <w:r w:rsidRPr="0013504D">
        <w:rPr>
          <w:rFonts w:ascii="Arial" w:hAnsi="Arial" w:cs="Arial"/>
          <w:bCs/>
          <w:sz w:val="24"/>
          <w:szCs w:val="24"/>
        </w:rPr>
        <w:t xml:space="preserve"> и воду для разбавления для каждой серии проб. Немедленно тщательно и равномерно перемешать разбавления пробы и среду агар-агар, путем попеременного вращения и </w:t>
      </w:r>
      <w:r w:rsidRPr="0013504D">
        <w:rPr>
          <w:rFonts w:ascii="Arial" w:hAnsi="Arial" w:cs="Arial"/>
          <w:bCs/>
          <w:sz w:val="24"/>
          <w:szCs w:val="24"/>
        </w:rPr>
        <w:lastRenderedPageBreak/>
        <w:t xml:space="preserve">движения взад-вперед тарелок на плоской ровной поверхности. Дать </w:t>
      </w:r>
      <w:proofErr w:type="spellStart"/>
      <w:r w:rsidRPr="0013504D">
        <w:rPr>
          <w:rFonts w:ascii="Arial" w:hAnsi="Arial" w:cs="Arial"/>
          <w:bCs/>
          <w:sz w:val="24"/>
          <w:szCs w:val="24"/>
        </w:rPr>
        <w:t>агару</w:t>
      </w:r>
      <w:proofErr w:type="spellEnd"/>
      <w:r w:rsidRPr="0013504D">
        <w:rPr>
          <w:rFonts w:ascii="Arial" w:hAnsi="Arial" w:cs="Arial"/>
          <w:bCs/>
          <w:sz w:val="24"/>
          <w:szCs w:val="24"/>
        </w:rPr>
        <w:t xml:space="preserve"> затвердеть, перевернуть чашки Петри и инкубировать в течение 48 ± 2 ч при температуре 35°.</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После инкубации, подсчитать дубликаты тарелок в подходящем диапазоне (25-250 колоний) с помощью счетчика колоний и </w:t>
      </w:r>
      <w:proofErr w:type="spellStart"/>
      <w:r w:rsidRPr="0013504D">
        <w:rPr>
          <w:rFonts w:ascii="Arial" w:hAnsi="Arial" w:cs="Arial"/>
          <w:bCs/>
          <w:sz w:val="24"/>
          <w:szCs w:val="24"/>
        </w:rPr>
        <w:t>тальманского</w:t>
      </w:r>
      <w:proofErr w:type="spellEnd"/>
      <w:r w:rsidRPr="0013504D">
        <w:rPr>
          <w:rFonts w:ascii="Arial" w:hAnsi="Arial" w:cs="Arial"/>
          <w:bCs/>
          <w:sz w:val="24"/>
          <w:szCs w:val="24"/>
        </w:rPr>
        <w:t xml:space="preserve"> счета; записать результаты по каждой подсчитанной тарелки разбавления. Дублирующие тарелки, по крайней </w:t>
      </w:r>
      <w:proofErr w:type="gramStart"/>
      <w:r w:rsidRPr="0013504D">
        <w:rPr>
          <w:rFonts w:ascii="Arial" w:hAnsi="Arial" w:cs="Arial"/>
          <w:bCs/>
          <w:sz w:val="24"/>
          <w:szCs w:val="24"/>
        </w:rPr>
        <w:t>мере</w:t>
      </w:r>
      <w:proofErr w:type="gramEnd"/>
      <w:r w:rsidRPr="0013504D">
        <w:rPr>
          <w:rFonts w:ascii="Arial" w:hAnsi="Arial" w:cs="Arial"/>
          <w:bCs/>
          <w:sz w:val="24"/>
          <w:szCs w:val="24"/>
        </w:rPr>
        <w:t xml:space="preserve"> одна из трех разбавлений должны быть в диапазоне 25-250 колоний. Если только одно разбавление находится в соответствующем диапазоне, необходимо рассчитать среднее количество на грамм для разбавления и указать общее количество тарелок на грамм (смотреть таблицу 1.1, проба № 1). Если два разбавления находятся в соответствующем диапазоне, определить среднее количество в каждом разбавлении, а затем усреднить количество в двух разбавлениях для получения общего количества тарелок на грамм (смотреть таблицу 1.1, проба № 2). Если ни один или только один из дубликатов тарелок требуемого разбавления не дает 25-250 колоний, необходимо действовать так, как указано в разделе «Рекомендации», ниже. Необходимо округлять подсчеты до двух значащих цифр, только во время пересчета в общее количество тарелок. При округлении чисел, увеличивать вторую цифру до следующего большего числа нужно только в том случае, если третья цифра слева равна или больше 5, а выпавшую цифру необходимо заменить нулем. Если третья цифра равна или меньше 4, надо </w:t>
      </w:r>
      <w:proofErr w:type="gramStart"/>
      <w:r w:rsidRPr="0013504D">
        <w:rPr>
          <w:rFonts w:ascii="Arial" w:hAnsi="Arial" w:cs="Arial"/>
          <w:bCs/>
          <w:sz w:val="24"/>
          <w:szCs w:val="24"/>
        </w:rPr>
        <w:t>заменить третью цифру на ноль</w:t>
      </w:r>
      <w:proofErr w:type="gramEnd"/>
      <w:r w:rsidRPr="0013504D">
        <w:rPr>
          <w:rFonts w:ascii="Arial" w:hAnsi="Arial" w:cs="Arial"/>
          <w:bCs/>
          <w:sz w:val="24"/>
          <w:szCs w:val="24"/>
        </w:rPr>
        <w:t>, а вторую цифру оставить прежней.</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BC64B2" w:rsidRDefault="00C11EC1" w:rsidP="00C11EC1">
      <w:pPr>
        <w:autoSpaceDE w:val="0"/>
        <w:autoSpaceDN w:val="0"/>
        <w:adjustRightInd w:val="0"/>
        <w:ind w:firstLine="720"/>
        <w:jc w:val="both"/>
        <w:rPr>
          <w:rFonts w:ascii="Arial" w:hAnsi="Arial" w:cs="Arial"/>
          <w:b/>
          <w:bCs/>
          <w:sz w:val="24"/>
          <w:szCs w:val="24"/>
        </w:rPr>
      </w:pPr>
      <w:r w:rsidRPr="00BC64B2">
        <w:rPr>
          <w:rFonts w:ascii="Arial" w:hAnsi="Arial" w:cs="Arial"/>
          <w:b/>
          <w:bCs/>
          <w:sz w:val="24"/>
          <w:szCs w:val="24"/>
        </w:rPr>
        <w:t>I.1.4 Руководство по подсчету и представлению данных об общем количестве тарелок в редких случаях</w:t>
      </w:r>
    </w:p>
    <w:p w:rsidR="00BC64B2" w:rsidRPr="0013504D" w:rsidRDefault="00BC64B2"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Необходимо указать общее количество колоний в тарелке, рассчитанное по дубликатам тарелок, содержащих менее 25 или более 250 колоний, как оценочное количество. Использовать следующее в качестве руководства:</w:t>
      </w:r>
    </w:p>
    <w:p w:rsidR="00BC64B2" w:rsidRDefault="00C11EC1" w:rsidP="00BC64B2">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BC64B2">
        <w:rPr>
          <w:rFonts w:ascii="Arial" w:hAnsi="Arial" w:cs="Arial"/>
          <w:bCs/>
          <w:sz w:val="24"/>
          <w:szCs w:val="24"/>
        </w:rPr>
        <w:t>Тарелки с менее 25 колониями. Если в дубликатах тарелок наименьшего разбавления, содержится менее 25 колоний, необходимо подсчитать их фактическое количество в каждом дубликате этого разбавления, усреднить количество колоний на тарелку и умножить на коэффициент разбавления, чтобы получить предполагаемое общее количество колоний в тарелке. Отметить звездочкой общее количество тарелок, чтобы обозначить, что оно было оценено по количеству, выходящему за пределы диапазона 25-250 на тарелку (смотреть таблицу 1.1, проба № 3).</w:t>
      </w:r>
    </w:p>
    <w:p w:rsidR="00BC64B2" w:rsidRDefault="00C11EC1" w:rsidP="00BC64B2">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BC64B2">
        <w:rPr>
          <w:rFonts w:ascii="Arial" w:hAnsi="Arial" w:cs="Arial"/>
          <w:bCs/>
          <w:sz w:val="24"/>
          <w:szCs w:val="24"/>
        </w:rPr>
        <w:t xml:space="preserve"> Тарелки с более чем 250 колониями. Если количество колоний на тарелке превышает 250, подсчитать колонии в тех частях тарелки, которые являются репрезентативными для распределения колоний. Отметить звездочкой общее количество тарелок, чтобы обозначить, что оно было оценено по количеству, выходящему за пределы диапазона 25-250 на тарелку (смотреть таблицу 1.1, проба № 4).</w:t>
      </w:r>
    </w:p>
    <w:p w:rsidR="00BC64B2" w:rsidRDefault="00C11EC1" w:rsidP="00BC64B2">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BC64B2">
        <w:rPr>
          <w:rFonts w:ascii="Arial" w:hAnsi="Arial" w:cs="Arial"/>
          <w:bCs/>
          <w:sz w:val="24"/>
          <w:szCs w:val="24"/>
        </w:rPr>
        <w:t xml:space="preserve">Распространители. Распространяющиеся колонии обычно бывают трех различных типов: 1) цепочка колоний, не слишком четко разделенных, которая, по-видимому, вызвана распадом скоплений бактерий; 2) колония, развивающаяся в пленке воды между </w:t>
      </w:r>
      <w:proofErr w:type="spellStart"/>
      <w:r w:rsidRPr="00BC64B2">
        <w:rPr>
          <w:rFonts w:ascii="Arial" w:hAnsi="Arial" w:cs="Arial"/>
          <w:bCs/>
          <w:sz w:val="24"/>
          <w:szCs w:val="24"/>
        </w:rPr>
        <w:t>агаром</w:t>
      </w:r>
      <w:proofErr w:type="spellEnd"/>
      <w:r w:rsidRPr="00BC64B2">
        <w:rPr>
          <w:rFonts w:ascii="Arial" w:hAnsi="Arial" w:cs="Arial"/>
          <w:bCs/>
          <w:sz w:val="24"/>
          <w:szCs w:val="24"/>
        </w:rPr>
        <w:t xml:space="preserve"> и дном чашки; и 3) колония, образующаяся в пленке воды у края или на поверхности </w:t>
      </w:r>
      <w:proofErr w:type="spellStart"/>
      <w:r w:rsidRPr="00BC64B2">
        <w:rPr>
          <w:rFonts w:ascii="Arial" w:hAnsi="Arial" w:cs="Arial"/>
          <w:bCs/>
          <w:sz w:val="24"/>
          <w:szCs w:val="24"/>
        </w:rPr>
        <w:t>агара</w:t>
      </w:r>
      <w:proofErr w:type="spellEnd"/>
      <w:r w:rsidRPr="00BC64B2">
        <w:rPr>
          <w:rFonts w:ascii="Arial" w:hAnsi="Arial" w:cs="Arial"/>
          <w:bCs/>
          <w:sz w:val="24"/>
          <w:szCs w:val="24"/>
        </w:rPr>
        <w:t xml:space="preserve">. Если тарелки с колониями, приготовленные из пробы, имеют чрезмерный рост распространителя, такой, что (а) площадь, покрытая распространителем, включая общую площадь </w:t>
      </w:r>
      <w:r w:rsidRPr="00BC64B2">
        <w:rPr>
          <w:rFonts w:ascii="Arial" w:hAnsi="Arial" w:cs="Arial"/>
          <w:bCs/>
          <w:sz w:val="24"/>
          <w:szCs w:val="24"/>
        </w:rPr>
        <w:lastRenderedPageBreak/>
        <w:t>подавленного роста, превышает 50% площади тарелки, или (b) площадь подавленного роста превышает 25% площади тарелки, необходимо сообщить о тарелках с колониями, как о распространителях. Определить среднее количество для каждого разбавления; представить среднее арифметическое этих значений, как общее количество тарелок. (Смотреть таблицу 1.1, проба № 5). Если необходимо подсчитать тарелки, содержащие распространителей, не исключенные в соответствии с подпунктами (a) или (b) выше, необходимо подсчитать каждый из 3 отдельных типов распространителей, как один источник. Для первого типа, если существует только одна цепочка, ее надо считать, как одну колонию. Если одна или несколько цепочек происходят из разных источников, необходимо считать каждый источник, как одну колонию. Не надо считать каждый отдельный рост в таких цепочках отдельной колонией. Типы 2 и 3 обычно приводят к образованию отдельных колоний и учитываются как таковые. Объединить количество распространителей и количество колоний, чтобы вычислить общее количество колоний в тарелке.</w:t>
      </w:r>
    </w:p>
    <w:p w:rsidR="00BC64B2" w:rsidRDefault="00C11EC1" w:rsidP="00BC64B2">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BC64B2">
        <w:rPr>
          <w:rFonts w:ascii="Arial" w:hAnsi="Arial" w:cs="Arial"/>
          <w:bCs/>
          <w:sz w:val="24"/>
          <w:szCs w:val="24"/>
        </w:rPr>
        <w:t>Дублирующие тарелки, одна с 25-250 колониями, другая с более чем 250 колониями. Если одна тарелка содержит 25-250 колоний, а дубликат содержит более 250 колоний, необходимо подсчитать колонии обеих тарелок и включить тарелку с более чем 250 колониями в подсчет общего количества тарелок (смотреть таблицу 1.1, проба № 6).</w:t>
      </w:r>
    </w:p>
    <w:p w:rsidR="00BC64B2" w:rsidRDefault="00C11EC1" w:rsidP="00BC64B2">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BC64B2">
        <w:rPr>
          <w:rFonts w:ascii="Arial" w:hAnsi="Arial" w:cs="Arial"/>
          <w:bCs/>
          <w:sz w:val="24"/>
          <w:szCs w:val="24"/>
        </w:rPr>
        <w:t>Дублирующие тарелки, по одной тарелке каждого разбавления с 25-250 колониями. Если одна тарелка каждого разбавления содержит 25-250 колоний, а дубликат содержит более 250 колоний или менее 25 колоний, необходимо подсчитать колонии всех 4 тарелок и включить тарелки с более чем 250 или менее чем 25 колониями в подсчет общего количества колоний в тарелке (смотреть таблицу 1.1, проба № 7).</w:t>
      </w:r>
    </w:p>
    <w:p w:rsidR="00BC64B2" w:rsidRDefault="00C11EC1" w:rsidP="00BC64B2">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BC64B2">
        <w:rPr>
          <w:rFonts w:ascii="Arial" w:hAnsi="Arial" w:cs="Arial"/>
          <w:bCs/>
          <w:sz w:val="24"/>
          <w:szCs w:val="24"/>
        </w:rPr>
        <w:t>Дубликаты тарелок, обе тарелки одного разбавления с 25-250 колониями и только один дубликат другого разбавления с 25-250 колониями. Если обе тарелки одного разбавления содержат 25</w:t>
      </w:r>
      <w:r w:rsidRPr="00BC64B2">
        <w:rPr>
          <w:rFonts w:ascii="Arial" w:hAnsi="Arial" w:cs="Arial"/>
          <w:bCs/>
          <w:sz w:val="24"/>
          <w:szCs w:val="24"/>
        </w:rPr>
        <w:softHyphen/>
        <w:t>-250 колоний, и только один дубликат другого разбавления содержит 25-250 колоний, необходимо подсчитать колонии всех 4 тарелок и включить тарелку с менее чем 25 или тарелку с более чем 250 колониями в подсчет количества аэробных бактерий (смотреть таблицу 1.1, проба № 8).</w:t>
      </w:r>
    </w:p>
    <w:p w:rsidR="00C11EC1" w:rsidRPr="00BC64B2" w:rsidRDefault="00C11EC1" w:rsidP="00BC64B2">
      <w:pPr>
        <w:pStyle w:val="afb"/>
        <w:numPr>
          <w:ilvl w:val="0"/>
          <w:numId w:val="36"/>
        </w:numPr>
        <w:tabs>
          <w:tab w:val="left" w:pos="993"/>
        </w:tabs>
        <w:autoSpaceDE w:val="0"/>
        <w:autoSpaceDN w:val="0"/>
        <w:adjustRightInd w:val="0"/>
        <w:ind w:left="0" w:firstLine="709"/>
        <w:jc w:val="both"/>
        <w:rPr>
          <w:rFonts w:ascii="Arial" w:hAnsi="Arial" w:cs="Arial"/>
          <w:bCs/>
          <w:sz w:val="24"/>
          <w:szCs w:val="24"/>
        </w:rPr>
      </w:pPr>
      <w:r w:rsidRPr="00BC64B2">
        <w:rPr>
          <w:rFonts w:ascii="Arial" w:hAnsi="Arial" w:cs="Arial"/>
          <w:bCs/>
          <w:sz w:val="24"/>
          <w:szCs w:val="24"/>
        </w:rPr>
        <w:t>Тарелки без колониеобразующих единиц (КОЕ). Если в тарелках со всеми разбавителями нет колоний, укажите определение количества анаэробных бактерий (APC), как менее чем 1-кратное значение соответствующего наименьшего использованного разбавления. Необходимо отметить рассчитанное APC звездочкой, чтобы обозначить, что оно было оценено на основе подсчетов вне диапазона 25-250 на тарелку. Если известно, что тарелк</w:t>
      </w:r>
      <w:proofErr w:type="gramStart"/>
      <w:r w:rsidRPr="00BC64B2">
        <w:rPr>
          <w:rFonts w:ascii="Arial" w:hAnsi="Arial" w:cs="Arial"/>
          <w:bCs/>
          <w:sz w:val="24"/>
          <w:szCs w:val="24"/>
        </w:rPr>
        <w:t>а(</w:t>
      </w:r>
      <w:proofErr w:type="gramEnd"/>
      <w:r w:rsidRPr="00BC64B2">
        <w:rPr>
          <w:rFonts w:ascii="Arial" w:hAnsi="Arial" w:cs="Arial"/>
          <w:bCs/>
          <w:sz w:val="24"/>
          <w:szCs w:val="24"/>
        </w:rPr>
        <w:t>-</w:t>
      </w:r>
      <w:proofErr w:type="spellStart"/>
      <w:r w:rsidRPr="00BC64B2">
        <w:rPr>
          <w:rFonts w:ascii="Arial" w:hAnsi="Arial" w:cs="Arial"/>
          <w:bCs/>
          <w:sz w:val="24"/>
          <w:szCs w:val="24"/>
        </w:rPr>
        <w:t>ки</w:t>
      </w:r>
      <w:proofErr w:type="spellEnd"/>
      <w:r w:rsidRPr="00BC64B2">
        <w:rPr>
          <w:rFonts w:ascii="Arial" w:hAnsi="Arial" w:cs="Arial"/>
          <w:bCs/>
          <w:sz w:val="24"/>
          <w:szCs w:val="24"/>
        </w:rPr>
        <w:t>) из пробы загрязнена или ее качество неудовлетворительно, запишите полученные результат(-ы), как лабораторное происшествие (LA).</w:t>
      </w:r>
    </w:p>
    <w:p w:rsidR="00C11EC1" w:rsidRPr="0013504D" w:rsidRDefault="00C11EC1" w:rsidP="00C11EC1">
      <w:pPr>
        <w:autoSpaceDE w:val="0"/>
        <w:autoSpaceDN w:val="0"/>
        <w:adjustRightInd w:val="0"/>
        <w:ind w:firstLine="720"/>
        <w:jc w:val="both"/>
        <w:rPr>
          <w:rFonts w:ascii="Arial" w:hAnsi="Arial" w:cs="Arial"/>
          <w:bCs/>
          <w:sz w:val="24"/>
          <w:szCs w:val="24"/>
        </w:rPr>
      </w:pPr>
    </w:p>
    <w:p w:rsidR="00BC64B2" w:rsidRPr="00D412A3" w:rsidRDefault="00C11EC1" w:rsidP="00C11EC1">
      <w:pPr>
        <w:autoSpaceDE w:val="0"/>
        <w:autoSpaceDN w:val="0"/>
        <w:adjustRightInd w:val="0"/>
        <w:jc w:val="center"/>
        <w:rPr>
          <w:rFonts w:ascii="Arial" w:hAnsi="Arial" w:cs="Arial"/>
          <w:b/>
          <w:bCs/>
          <w:sz w:val="24"/>
          <w:szCs w:val="24"/>
        </w:rPr>
      </w:pPr>
      <w:r w:rsidRPr="00D412A3">
        <w:rPr>
          <w:rFonts w:ascii="Arial" w:hAnsi="Arial" w:cs="Arial"/>
          <w:b/>
          <w:bCs/>
          <w:sz w:val="24"/>
          <w:szCs w:val="24"/>
        </w:rPr>
        <w:t xml:space="preserve">Таблица </w:t>
      </w:r>
      <w:r w:rsidR="00BC64B2" w:rsidRPr="00D412A3">
        <w:rPr>
          <w:rFonts w:ascii="Arial" w:hAnsi="Arial" w:cs="Arial"/>
          <w:b/>
          <w:bCs/>
          <w:sz w:val="24"/>
          <w:szCs w:val="24"/>
        </w:rPr>
        <w:t>I</w:t>
      </w:r>
      <w:r w:rsidRPr="00D412A3">
        <w:rPr>
          <w:rFonts w:ascii="Arial" w:hAnsi="Arial" w:cs="Arial"/>
          <w:b/>
          <w:bCs/>
          <w:sz w:val="24"/>
          <w:szCs w:val="24"/>
        </w:rPr>
        <w:t>.1</w:t>
      </w:r>
      <w:r w:rsidR="00BC64B2" w:rsidRPr="00D412A3">
        <w:rPr>
          <w:rFonts w:ascii="Arial" w:hAnsi="Arial" w:cs="Arial"/>
          <w:b/>
          <w:bCs/>
          <w:sz w:val="24"/>
          <w:szCs w:val="24"/>
        </w:rPr>
        <w:t xml:space="preserve"> –</w:t>
      </w:r>
      <w:r w:rsidRPr="00D412A3">
        <w:rPr>
          <w:rFonts w:ascii="Arial" w:hAnsi="Arial" w:cs="Arial"/>
          <w:b/>
          <w:bCs/>
          <w:sz w:val="24"/>
          <w:szCs w:val="24"/>
        </w:rPr>
        <w:t xml:space="preserve"> Примеры расчета числа колоний в тарелке (разлиты 2 тарелки/разбавителя) </w:t>
      </w:r>
    </w:p>
    <w:p w:rsidR="00BC64B2" w:rsidRPr="0013504D" w:rsidRDefault="00BC64B2" w:rsidP="00C11EC1">
      <w:pPr>
        <w:autoSpaceDE w:val="0"/>
        <w:autoSpaceDN w:val="0"/>
        <w:adjustRightInd w:val="0"/>
        <w:jc w:val="center"/>
        <w:rPr>
          <w:rFonts w:ascii="Arial" w:hAnsi="Arial" w:cs="Arial"/>
          <w:bCs/>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517"/>
        <w:gridCol w:w="2314"/>
        <w:gridCol w:w="1127"/>
        <w:gridCol w:w="1200"/>
        <w:gridCol w:w="3198"/>
      </w:tblGrid>
      <w:tr w:rsidR="00C11EC1" w:rsidRPr="0013504D" w:rsidTr="00D412A3">
        <w:trPr>
          <w:trHeight w:val="269"/>
        </w:trPr>
        <w:tc>
          <w:tcPr>
            <w:tcW w:w="1517" w:type="dxa"/>
            <w:tcBorders>
              <w:top w:val="single" w:sz="6" w:space="0" w:color="auto"/>
              <w:left w:val="single" w:sz="6" w:space="0" w:color="auto"/>
              <w:bottom w:val="single" w:sz="6" w:space="0" w:color="auto"/>
              <w:right w:val="single" w:sz="6" w:space="0" w:color="auto"/>
            </w:tcBorders>
          </w:tcPr>
          <w:p w:rsidR="00C11EC1" w:rsidRPr="00BC64B2" w:rsidRDefault="00C11EC1" w:rsidP="00BC64B2">
            <w:pPr>
              <w:autoSpaceDE w:val="0"/>
              <w:autoSpaceDN w:val="0"/>
              <w:adjustRightInd w:val="0"/>
              <w:jc w:val="center"/>
              <w:rPr>
                <w:rFonts w:ascii="Arial" w:hAnsi="Arial" w:cs="Arial"/>
                <w:b/>
                <w:bCs/>
                <w:sz w:val="24"/>
                <w:szCs w:val="24"/>
              </w:rPr>
            </w:pPr>
            <w:r w:rsidRPr="00BC64B2">
              <w:rPr>
                <w:rFonts w:ascii="Arial" w:hAnsi="Arial" w:cs="Arial"/>
                <w:b/>
                <w:bCs/>
                <w:sz w:val="24"/>
                <w:szCs w:val="24"/>
              </w:rPr>
              <w:t>Проба №.</w:t>
            </w:r>
          </w:p>
        </w:tc>
        <w:tc>
          <w:tcPr>
            <w:tcW w:w="2314" w:type="dxa"/>
            <w:tcBorders>
              <w:top w:val="single" w:sz="6" w:space="0" w:color="auto"/>
              <w:left w:val="single" w:sz="6" w:space="0" w:color="auto"/>
              <w:bottom w:val="single" w:sz="6" w:space="0" w:color="auto"/>
              <w:right w:val="single" w:sz="6" w:space="0" w:color="auto"/>
            </w:tcBorders>
          </w:tcPr>
          <w:p w:rsidR="00C11EC1" w:rsidRPr="00BC64B2" w:rsidRDefault="00C11EC1" w:rsidP="00BC64B2">
            <w:pPr>
              <w:autoSpaceDE w:val="0"/>
              <w:autoSpaceDN w:val="0"/>
              <w:adjustRightInd w:val="0"/>
              <w:jc w:val="center"/>
              <w:rPr>
                <w:rFonts w:ascii="Arial" w:hAnsi="Arial" w:cs="Arial"/>
                <w:b/>
                <w:bCs/>
                <w:sz w:val="24"/>
                <w:szCs w:val="24"/>
              </w:rPr>
            </w:pPr>
            <w:r w:rsidRPr="00BC64B2">
              <w:rPr>
                <w:rFonts w:ascii="Arial" w:hAnsi="Arial" w:cs="Arial"/>
                <w:b/>
                <w:bCs/>
                <w:sz w:val="24"/>
                <w:szCs w:val="24"/>
              </w:rPr>
              <w:t>Подсчитанные колонии</w:t>
            </w:r>
          </w:p>
        </w:tc>
        <w:tc>
          <w:tcPr>
            <w:tcW w:w="1127"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p>
        </w:tc>
        <w:tc>
          <w:tcPr>
            <w:tcW w:w="1200"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p>
        </w:tc>
        <w:tc>
          <w:tcPr>
            <w:tcW w:w="3198"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p>
        </w:tc>
      </w:tr>
      <w:tr w:rsidR="00C11EC1"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1:100</w:t>
            </w:r>
          </w:p>
        </w:tc>
        <w:tc>
          <w:tcPr>
            <w:tcW w:w="1127"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1:1,000</w:t>
            </w:r>
          </w:p>
        </w:tc>
        <w:tc>
          <w:tcPr>
            <w:tcW w:w="1200"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1:10,000</w:t>
            </w:r>
          </w:p>
        </w:tc>
        <w:tc>
          <w:tcPr>
            <w:tcW w:w="3198" w:type="dxa"/>
            <w:tcBorders>
              <w:top w:val="single" w:sz="6" w:space="0" w:color="auto"/>
              <w:left w:val="single" w:sz="6" w:space="0" w:color="auto"/>
              <w:bottom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Количество аэробных тарелок/</w:t>
            </w:r>
            <w:proofErr w:type="gramStart"/>
            <w:r w:rsidRPr="0013504D">
              <w:rPr>
                <w:rFonts w:ascii="Arial" w:hAnsi="Arial" w:cs="Arial"/>
                <w:bCs/>
                <w:sz w:val="24"/>
                <w:szCs w:val="24"/>
              </w:rPr>
              <w:t>г</w:t>
            </w:r>
            <w:proofErr w:type="gramEnd"/>
          </w:p>
        </w:tc>
      </w:tr>
      <w:tr w:rsidR="00C11EC1" w:rsidRPr="0013504D" w:rsidTr="00D412A3">
        <w:trPr>
          <w:trHeight w:val="264"/>
        </w:trPr>
        <w:tc>
          <w:tcPr>
            <w:tcW w:w="1517" w:type="dxa"/>
            <w:tcBorders>
              <w:top w:val="single" w:sz="6" w:space="0" w:color="auto"/>
              <w:left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1</w:t>
            </w:r>
          </w:p>
        </w:tc>
        <w:tc>
          <w:tcPr>
            <w:tcW w:w="2314" w:type="dxa"/>
            <w:tcBorders>
              <w:top w:val="single" w:sz="6" w:space="0" w:color="auto"/>
              <w:left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175</w:t>
            </w:r>
          </w:p>
        </w:tc>
        <w:tc>
          <w:tcPr>
            <w:tcW w:w="1200" w:type="dxa"/>
            <w:tcBorders>
              <w:top w:val="single" w:sz="6" w:space="0" w:color="auto"/>
              <w:left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16</w:t>
            </w:r>
          </w:p>
        </w:tc>
        <w:tc>
          <w:tcPr>
            <w:tcW w:w="3198" w:type="dxa"/>
            <w:tcBorders>
              <w:top w:val="single" w:sz="6" w:space="0" w:color="auto"/>
              <w:left w:val="single" w:sz="6" w:space="0" w:color="auto"/>
              <w:right w:val="single" w:sz="6" w:space="0" w:color="auto"/>
            </w:tcBorders>
          </w:tcPr>
          <w:p w:rsidR="00C11EC1" w:rsidRPr="0013504D" w:rsidRDefault="00C11EC1" w:rsidP="00C11EC1">
            <w:pPr>
              <w:autoSpaceDE w:val="0"/>
              <w:autoSpaceDN w:val="0"/>
              <w:adjustRightInd w:val="0"/>
              <w:rPr>
                <w:rFonts w:ascii="Arial" w:hAnsi="Arial" w:cs="Arial"/>
                <w:bCs/>
                <w:sz w:val="24"/>
                <w:szCs w:val="24"/>
              </w:rPr>
            </w:pPr>
            <w:r w:rsidRPr="0013504D">
              <w:rPr>
                <w:rFonts w:ascii="Arial" w:hAnsi="Arial" w:cs="Arial"/>
                <w:bCs/>
                <w:sz w:val="24"/>
                <w:szCs w:val="24"/>
              </w:rPr>
              <w:t>190 000</w:t>
            </w:r>
          </w:p>
        </w:tc>
      </w:tr>
      <w:tr w:rsidR="00D412A3" w:rsidRPr="0013504D" w:rsidTr="00D412A3">
        <w:trPr>
          <w:trHeight w:val="264"/>
        </w:trPr>
        <w:tc>
          <w:tcPr>
            <w:tcW w:w="9356" w:type="dxa"/>
            <w:gridSpan w:val="5"/>
            <w:tcBorders>
              <w:bottom w:val="single" w:sz="6" w:space="0" w:color="auto"/>
            </w:tcBorders>
          </w:tcPr>
          <w:p w:rsidR="00D412A3" w:rsidRPr="00D412A3" w:rsidRDefault="00D412A3" w:rsidP="00D412A3">
            <w:pPr>
              <w:tabs>
                <w:tab w:val="left" w:pos="5366"/>
              </w:tabs>
              <w:autoSpaceDE w:val="0"/>
              <w:autoSpaceDN w:val="0"/>
              <w:adjustRightInd w:val="0"/>
              <w:jc w:val="right"/>
              <w:rPr>
                <w:rFonts w:ascii="Arial" w:hAnsi="Arial" w:cs="Arial"/>
                <w:bCs/>
                <w:i/>
                <w:sz w:val="24"/>
                <w:szCs w:val="24"/>
              </w:rPr>
            </w:pPr>
            <w:r w:rsidRPr="00D412A3">
              <w:rPr>
                <w:rFonts w:ascii="Arial" w:hAnsi="Arial" w:cs="Arial"/>
                <w:bCs/>
                <w:i/>
                <w:sz w:val="24"/>
                <w:szCs w:val="24"/>
              </w:rPr>
              <w:lastRenderedPageBreak/>
              <w:t>Продолжение таблицы</w:t>
            </w:r>
          </w:p>
        </w:tc>
      </w:tr>
      <w:tr w:rsidR="00D412A3"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1F4366">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1F4366">
            <w:pPr>
              <w:autoSpaceDE w:val="0"/>
              <w:autoSpaceDN w:val="0"/>
              <w:adjustRightInd w:val="0"/>
              <w:rPr>
                <w:rFonts w:ascii="Arial" w:hAnsi="Arial" w:cs="Arial"/>
                <w:bCs/>
                <w:sz w:val="24"/>
                <w:szCs w:val="24"/>
              </w:rPr>
            </w:pPr>
            <w:r w:rsidRPr="0013504D">
              <w:rPr>
                <w:rFonts w:ascii="Arial" w:hAnsi="Arial" w:cs="Arial"/>
                <w:bCs/>
                <w:sz w:val="24"/>
                <w:szCs w:val="24"/>
              </w:rPr>
              <w:t>208</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1F4366">
            <w:pPr>
              <w:autoSpaceDE w:val="0"/>
              <w:autoSpaceDN w:val="0"/>
              <w:adjustRightInd w:val="0"/>
              <w:rPr>
                <w:rFonts w:ascii="Arial" w:hAnsi="Arial" w:cs="Arial"/>
                <w:bCs/>
                <w:sz w:val="24"/>
                <w:szCs w:val="24"/>
              </w:rPr>
            </w:pPr>
            <w:r w:rsidRPr="0013504D">
              <w:rPr>
                <w:rFonts w:ascii="Arial" w:hAnsi="Arial" w:cs="Arial"/>
                <w:bCs/>
                <w:sz w:val="24"/>
                <w:szCs w:val="24"/>
              </w:rPr>
              <w:t>17</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r>
      <w:tr w:rsidR="00D412A3" w:rsidRPr="0013504D" w:rsidTr="00D412A3">
        <w:trPr>
          <w:trHeight w:val="250"/>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w:t>
            </w: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224</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25</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250 000</w:t>
            </w:r>
          </w:p>
        </w:tc>
      </w:tr>
      <w:tr w:rsidR="00D412A3"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245</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30</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r>
      <w:tr w:rsidR="00D412A3" w:rsidRPr="0013504D" w:rsidTr="00D412A3">
        <w:trPr>
          <w:trHeight w:val="27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3</w:t>
            </w: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18</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0</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1,600*</w:t>
            </w:r>
          </w:p>
        </w:tc>
      </w:tr>
      <w:tr w:rsidR="00D412A3"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14</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0</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0</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r>
      <w:tr w:rsidR="00D412A3"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4</w:t>
            </w: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523</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5,200,000*</w:t>
            </w:r>
          </w:p>
        </w:tc>
      </w:tr>
      <w:tr w:rsidR="00D412A3" w:rsidRPr="0013504D" w:rsidTr="00D412A3">
        <w:trPr>
          <w:trHeight w:val="250"/>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487</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r>
      <w:tr w:rsidR="00D412A3" w:rsidRPr="0013504D" w:rsidTr="00D412A3">
        <w:trPr>
          <w:trHeight w:val="27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5</w:t>
            </w: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245</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35</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290 000</w:t>
            </w:r>
          </w:p>
        </w:tc>
      </w:tr>
      <w:tr w:rsidR="00D412A3"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230</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Распространитель</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r>
      <w:tr w:rsidR="00D412A3"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6</w:t>
            </w: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245</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23</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260 000</w:t>
            </w:r>
          </w:p>
        </w:tc>
      </w:tr>
      <w:tr w:rsidR="00D412A3" w:rsidRPr="0013504D" w:rsidTr="00D412A3">
        <w:trPr>
          <w:trHeight w:val="264"/>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278</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20</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r>
      <w:tr w:rsidR="00D412A3" w:rsidRPr="0013504D" w:rsidTr="00D412A3">
        <w:trPr>
          <w:trHeight w:val="250"/>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7</w:t>
            </w: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225</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21</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270 000</w:t>
            </w:r>
          </w:p>
        </w:tc>
      </w:tr>
      <w:tr w:rsidR="00D412A3" w:rsidRPr="0013504D" w:rsidTr="00D412A3">
        <w:trPr>
          <w:trHeight w:val="283"/>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255</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r w:rsidRPr="0013504D">
              <w:rPr>
                <w:rFonts w:ascii="Arial" w:hAnsi="Arial" w:cs="Arial"/>
                <w:bCs/>
                <w:sz w:val="24"/>
                <w:szCs w:val="24"/>
              </w:rPr>
              <w:t>40</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C11EC1">
            <w:pPr>
              <w:autoSpaceDE w:val="0"/>
              <w:autoSpaceDN w:val="0"/>
              <w:adjustRightInd w:val="0"/>
              <w:rPr>
                <w:rFonts w:ascii="Arial" w:hAnsi="Arial" w:cs="Arial"/>
                <w:bCs/>
                <w:sz w:val="24"/>
                <w:szCs w:val="24"/>
              </w:rPr>
            </w:pPr>
          </w:p>
        </w:tc>
      </w:tr>
      <w:tr w:rsidR="00D412A3" w:rsidRPr="0013504D" w:rsidTr="00D412A3">
        <w:trPr>
          <w:trHeight w:val="283"/>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8</w:t>
            </w: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210</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18</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230 000</w:t>
            </w:r>
          </w:p>
        </w:tc>
      </w:tr>
      <w:tr w:rsidR="00D412A3" w:rsidRPr="0013504D" w:rsidTr="00D412A3">
        <w:trPr>
          <w:trHeight w:val="283"/>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240</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28</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p>
        </w:tc>
      </w:tr>
      <w:tr w:rsidR="00D412A3" w:rsidRPr="0013504D" w:rsidTr="00D412A3">
        <w:trPr>
          <w:trHeight w:val="283"/>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260</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30</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270 000</w:t>
            </w:r>
          </w:p>
        </w:tc>
      </w:tr>
      <w:tr w:rsidR="00D412A3" w:rsidRPr="0013504D" w:rsidTr="00D412A3">
        <w:trPr>
          <w:trHeight w:val="283"/>
        </w:trPr>
        <w:tc>
          <w:tcPr>
            <w:tcW w:w="151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p>
        </w:tc>
        <w:tc>
          <w:tcPr>
            <w:tcW w:w="2314"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TNTC</w:t>
            </w:r>
          </w:p>
        </w:tc>
        <w:tc>
          <w:tcPr>
            <w:tcW w:w="1127"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230</w:t>
            </w:r>
          </w:p>
        </w:tc>
        <w:tc>
          <w:tcPr>
            <w:tcW w:w="1200"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r w:rsidRPr="0013504D">
              <w:rPr>
                <w:rFonts w:ascii="Arial" w:hAnsi="Arial" w:cs="Arial"/>
                <w:bCs/>
                <w:sz w:val="24"/>
                <w:szCs w:val="24"/>
              </w:rPr>
              <w:t>28</w:t>
            </w:r>
          </w:p>
        </w:tc>
        <w:tc>
          <w:tcPr>
            <w:tcW w:w="3198" w:type="dxa"/>
            <w:tcBorders>
              <w:top w:val="single" w:sz="6" w:space="0" w:color="auto"/>
              <w:left w:val="single" w:sz="6" w:space="0" w:color="auto"/>
              <w:bottom w:val="single" w:sz="6" w:space="0" w:color="auto"/>
              <w:right w:val="single" w:sz="6" w:space="0" w:color="auto"/>
            </w:tcBorders>
          </w:tcPr>
          <w:p w:rsidR="00D412A3" w:rsidRPr="0013504D" w:rsidRDefault="00D412A3" w:rsidP="004B1277">
            <w:pPr>
              <w:autoSpaceDE w:val="0"/>
              <w:autoSpaceDN w:val="0"/>
              <w:adjustRightInd w:val="0"/>
              <w:jc w:val="both"/>
              <w:rPr>
                <w:rFonts w:ascii="Arial" w:hAnsi="Arial" w:cs="Arial"/>
                <w:bCs/>
                <w:sz w:val="24"/>
                <w:szCs w:val="24"/>
              </w:rPr>
            </w:pPr>
          </w:p>
        </w:tc>
      </w:tr>
    </w:tbl>
    <w:p w:rsidR="00C11EC1" w:rsidRPr="0013504D" w:rsidRDefault="00C11EC1" w:rsidP="00C11EC1">
      <w:pPr>
        <w:autoSpaceDE w:val="0"/>
        <w:autoSpaceDN w:val="0"/>
        <w:adjustRightInd w:val="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*(Звездочка): предполагаемое количество</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TNTC: слишком много, чтобы пересчитать. Количество колоний значительно превышает диапазон подсчета в 250 колоний.</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Подчеркнутые цифры используются для расчета количества аэробных бактерий. </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 xml:space="preserve">I.2 Определение количества </w:t>
      </w:r>
      <w:proofErr w:type="spellStart"/>
      <w:r w:rsidRPr="00D412A3">
        <w:rPr>
          <w:rFonts w:ascii="Arial" w:hAnsi="Arial" w:cs="Arial"/>
          <w:b/>
          <w:bCs/>
          <w:sz w:val="24"/>
          <w:szCs w:val="24"/>
        </w:rPr>
        <w:t>E.coli</w:t>
      </w:r>
      <w:proofErr w:type="spellEnd"/>
      <w:r w:rsidRPr="00D412A3">
        <w:rPr>
          <w:rFonts w:ascii="Arial" w:hAnsi="Arial" w:cs="Arial"/>
          <w:b/>
          <w:bCs/>
          <w:sz w:val="24"/>
          <w:szCs w:val="24"/>
        </w:rPr>
        <w:t xml:space="preserve"> и </w:t>
      </w:r>
      <w:proofErr w:type="spellStart"/>
      <w:r w:rsidRPr="00D412A3">
        <w:rPr>
          <w:rFonts w:ascii="Arial" w:hAnsi="Arial" w:cs="Arial"/>
          <w:b/>
          <w:bCs/>
          <w:sz w:val="24"/>
          <w:szCs w:val="24"/>
        </w:rPr>
        <w:t>Coliforms</w:t>
      </w:r>
      <w:proofErr w:type="spellEnd"/>
      <w:r w:rsidRPr="00D412A3">
        <w:rPr>
          <w:rFonts w:ascii="Arial" w:hAnsi="Arial" w:cs="Arial"/>
          <w:b/>
          <w:bCs/>
          <w:sz w:val="24"/>
          <w:szCs w:val="24"/>
        </w:rPr>
        <w:t xml:space="preserve"> посевом </w:t>
      </w:r>
    </w:p>
    <w:p w:rsidR="00D412A3" w:rsidRPr="00D412A3" w:rsidRDefault="00D412A3" w:rsidP="00C11EC1">
      <w:pPr>
        <w:autoSpaceDE w:val="0"/>
        <w:autoSpaceDN w:val="0"/>
        <w:adjustRightInd w:val="0"/>
        <w:ind w:firstLine="720"/>
        <w:jc w:val="both"/>
        <w:rPr>
          <w:rFonts w:ascii="Arial" w:hAnsi="Arial" w:cs="Arial"/>
          <w:b/>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I.2.1 Основной метод</w:t>
      </w:r>
    </w:p>
    <w:p w:rsidR="00D412A3" w:rsidRPr="00D412A3" w:rsidRDefault="00D412A3" w:rsidP="00C11EC1">
      <w:pPr>
        <w:autoSpaceDE w:val="0"/>
        <w:autoSpaceDN w:val="0"/>
        <w:adjustRightInd w:val="0"/>
        <w:ind w:firstLine="720"/>
        <w:jc w:val="both"/>
        <w:rPr>
          <w:rFonts w:ascii="Arial" w:hAnsi="Arial" w:cs="Arial"/>
          <w:b/>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I.2.1.1 Оборудование и материалы</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а) Закрытая водяная баня с системой циркуляции для поддержания температуры 45,5 ± 0,2°. Уровень воды в погруженных пробирках должен быть выше уровня среды.</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b) Термометр погружного типа, 1-55°, длиной около 55 см, с делениями 0,1 0, сертифицированный Национальным бюро стандартов или эквивалентный</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c) Инкубатор, 35 ± 1°</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d) Весы с мерой нагрузки&gt;= 2 кг и чувствительностью 0,1 г</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e) Блендер и чаша для блендера</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f) Стерильные градуированные пипетки, 1,0 и 10,0 мл</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g) Стерильная посуда для обработки проб</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h) Бутылки для разбавления из боросиликатного стекла, с пробкой или полиэтиленовыми завинчивающимися крышками с тефлоновыми вкладышами. Также можно использовать коммерчески подготовленные бутылки для разбавителя, содержащие стерильный фосфатный буфер </w:t>
      </w:r>
      <w:proofErr w:type="spellStart"/>
      <w:r w:rsidRPr="0013504D">
        <w:rPr>
          <w:rFonts w:ascii="Arial" w:hAnsi="Arial" w:cs="Arial"/>
          <w:bCs/>
          <w:sz w:val="24"/>
          <w:szCs w:val="24"/>
        </w:rPr>
        <w:t>Баттерфилда</w:t>
      </w:r>
      <w:proofErr w:type="spellEnd"/>
      <w:r w:rsidRPr="0013504D">
        <w:rPr>
          <w:rFonts w:ascii="Arial" w:hAnsi="Arial" w:cs="Arial"/>
          <w:bCs/>
          <w:sz w:val="24"/>
          <w:szCs w:val="24"/>
        </w:rPr>
        <w:t>.</w:t>
      </w:r>
    </w:p>
    <w:p w:rsidR="00C11EC1" w:rsidRPr="0013504D" w:rsidRDefault="00D412A3" w:rsidP="00C11EC1">
      <w:pPr>
        <w:autoSpaceDE w:val="0"/>
        <w:autoSpaceDN w:val="0"/>
        <w:adjustRightInd w:val="0"/>
        <w:ind w:firstLine="720"/>
        <w:jc w:val="both"/>
        <w:rPr>
          <w:rFonts w:ascii="Arial" w:hAnsi="Arial" w:cs="Arial"/>
          <w:bCs/>
          <w:sz w:val="24"/>
          <w:szCs w:val="24"/>
        </w:rPr>
      </w:pPr>
      <w:r>
        <w:rPr>
          <w:rFonts w:ascii="Arial" w:hAnsi="Arial" w:cs="Arial"/>
          <w:bCs/>
          <w:sz w:val="24"/>
          <w:szCs w:val="24"/>
        </w:rPr>
        <w:t>i) Счетчик колоний.</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j) Измеритель рН</w:t>
      </w:r>
      <w:r w:rsidR="00D412A3">
        <w:rPr>
          <w:rFonts w:ascii="Arial" w:hAnsi="Arial" w:cs="Arial"/>
          <w:bCs/>
          <w:sz w:val="24"/>
          <w:szCs w:val="24"/>
        </w:rPr>
        <w:t>.</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lastRenderedPageBreak/>
        <w:t>I.2.1.2 Среда и реагенты</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1. Бульон бриллиантового зеленого </w:t>
      </w:r>
      <w:proofErr w:type="spellStart"/>
      <w:r w:rsidRPr="0013504D">
        <w:rPr>
          <w:rFonts w:ascii="Arial" w:hAnsi="Arial" w:cs="Arial"/>
          <w:bCs/>
          <w:sz w:val="24"/>
          <w:szCs w:val="24"/>
        </w:rPr>
        <w:t>желочного</w:t>
      </w:r>
      <w:proofErr w:type="spellEnd"/>
      <w:r w:rsidRPr="0013504D">
        <w:rPr>
          <w:rFonts w:ascii="Arial" w:hAnsi="Arial" w:cs="Arial"/>
          <w:bCs/>
          <w:sz w:val="24"/>
          <w:szCs w:val="24"/>
        </w:rPr>
        <w:t xml:space="preserve"> (BGLB), 2%</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2. </w:t>
      </w:r>
      <w:proofErr w:type="spellStart"/>
      <w:r w:rsidRPr="0013504D">
        <w:rPr>
          <w:rFonts w:ascii="Arial" w:hAnsi="Arial" w:cs="Arial"/>
          <w:bCs/>
          <w:sz w:val="24"/>
          <w:szCs w:val="24"/>
        </w:rPr>
        <w:t>Лаурил-триптозный</w:t>
      </w:r>
      <w:proofErr w:type="spellEnd"/>
      <w:r w:rsidRPr="0013504D">
        <w:rPr>
          <w:rFonts w:ascii="Arial" w:hAnsi="Arial" w:cs="Arial"/>
          <w:bCs/>
          <w:sz w:val="24"/>
          <w:szCs w:val="24"/>
        </w:rPr>
        <w:t xml:space="preserve"> бульон (LST)</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3. ЕС бульон</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4. </w:t>
      </w:r>
      <w:proofErr w:type="spellStart"/>
      <w:r w:rsidRPr="0013504D">
        <w:rPr>
          <w:rFonts w:ascii="Arial" w:hAnsi="Arial" w:cs="Arial"/>
          <w:bCs/>
          <w:sz w:val="24"/>
          <w:szCs w:val="24"/>
        </w:rPr>
        <w:t>Агар</w:t>
      </w:r>
      <w:proofErr w:type="spellEnd"/>
      <w:r w:rsidRPr="0013504D">
        <w:rPr>
          <w:rFonts w:ascii="Arial" w:hAnsi="Arial" w:cs="Arial"/>
          <w:bCs/>
          <w:sz w:val="24"/>
          <w:szCs w:val="24"/>
        </w:rPr>
        <w:t xml:space="preserve"> с эозином и метиленовым синим по Левину (L-EMB)</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5. </w:t>
      </w:r>
      <w:proofErr w:type="spellStart"/>
      <w:r w:rsidRPr="0013504D">
        <w:rPr>
          <w:rFonts w:ascii="Arial" w:hAnsi="Arial" w:cs="Arial"/>
          <w:bCs/>
          <w:sz w:val="24"/>
          <w:szCs w:val="24"/>
        </w:rPr>
        <w:t>Триптонный</w:t>
      </w:r>
      <w:proofErr w:type="spellEnd"/>
      <w:r w:rsidRPr="0013504D">
        <w:rPr>
          <w:rFonts w:ascii="Arial" w:hAnsi="Arial" w:cs="Arial"/>
          <w:bCs/>
          <w:sz w:val="24"/>
          <w:szCs w:val="24"/>
        </w:rPr>
        <w:t xml:space="preserve"> (</w:t>
      </w:r>
      <w:proofErr w:type="spellStart"/>
      <w:r w:rsidRPr="0013504D">
        <w:rPr>
          <w:rFonts w:ascii="Arial" w:hAnsi="Arial" w:cs="Arial"/>
          <w:bCs/>
          <w:sz w:val="24"/>
          <w:szCs w:val="24"/>
        </w:rPr>
        <w:t>три</w:t>
      </w:r>
      <w:r w:rsidR="00D412A3">
        <w:rPr>
          <w:rFonts w:ascii="Arial" w:hAnsi="Arial" w:cs="Arial"/>
          <w:bCs/>
          <w:sz w:val="24"/>
          <w:szCs w:val="24"/>
        </w:rPr>
        <w:t>птофанный</w:t>
      </w:r>
      <w:proofErr w:type="spellEnd"/>
      <w:r w:rsidR="00D412A3">
        <w:rPr>
          <w:rFonts w:ascii="Arial" w:hAnsi="Arial" w:cs="Arial"/>
          <w:bCs/>
          <w:sz w:val="24"/>
          <w:szCs w:val="24"/>
        </w:rPr>
        <w:t>) бульон;</w:t>
      </w:r>
    </w:p>
    <w:p w:rsidR="00C11EC1" w:rsidRPr="0013504D" w:rsidRDefault="00D412A3" w:rsidP="00C11EC1">
      <w:pPr>
        <w:autoSpaceDE w:val="0"/>
        <w:autoSpaceDN w:val="0"/>
        <w:adjustRightInd w:val="0"/>
        <w:ind w:firstLine="720"/>
        <w:jc w:val="both"/>
        <w:rPr>
          <w:rFonts w:ascii="Arial" w:hAnsi="Arial" w:cs="Arial"/>
          <w:bCs/>
          <w:sz w:val="24"/>
          <w:szCs w:val="24"/>
        </w:rPr>
      </w:pPr>
      <w:r>
        <w:rPr>
          <w:rFonts w:ascii="Arial" w:hAnsi="Arial" w:cs="Arial"/>
          <w:bCs/>
          <w:sz w:val="24"/>
          <w:szCs w:val="24"/>
        </w:rPr>
        <w:t>6. Бульон MR-VP;</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7. Цитратный бульон </w:t>
      </w:r>
      <w:proofErr w:type="spellStart"/>
      <w:r w:rsidRPr="0013504D">
        <w:rPr>
          <w:rFonts w:ascii="Arial" w:hAnsi="Arial" w:cs="Arial"/>
          <w:bCs/>
          <w:sz w:val="24"/>
          <w:szCs w:val="24"/>
        </w:rPr>
        <w:t>Косера</w:t>
      </w:r>
      <w:proofErr w:type="spellEnd"/>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8. </w:t>
      </w:r>
      <w:proofErr w:type="spellStart"/>
      <w:proofErr w:type="gramStart"/>
      <w:r w:rsidRPr="0013504D">
        <w:rPr>
          <w:rFonts w:ascii="Arial" w:hAnsi="Arial" w:cs="Arial"/>
          <w:bCs/>
          <w:sz w:val="24"/>
          <w:szCs w:val="24"/>
        </w:rPr>
        <w:t>Агал</w:t>
      </w:r>
      <w:proofErr w:type="spellEnd"/>
      <w:r w:rsidRPr="0013504D">
        <w:rPr>
          <w:rFonts w:ascii="Arial" w:hAnsi="Arial" w:cs="Arial"/>
          <w:bCs/>
          <w:sz w:val="24"/>
          <w:szCs w:val="24"/>
        </w:rPr>
        <w:t xml:space="preserve"> для подсчета колоний PCA)</w:t>
      </w:r>
      <w:r w:rsidR="00D412A3">
        <w:rPr>
          <w:rFonts w:ascii="Arial" w:hAnsi="Arial" w:cs="Arial"/>
          <w:bCs/>
          <w:sz w:val="24"/>
          <w:szCs w:val="24"/>
        </w:rPr>
        <w:t>;</w:t>
      </w:r>
      <w:proofErr w:type="gramEnd"/>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9. Разбавленная фосфатами буферная вода </w:t>
      </w:r>
      <w:proofErr w:type="spellStart"/>
      <w:r w:rsidRPr="0013504D">
        <w:rPr>
          <w:rFonts w:ascii="Arial" w:hAnsi="Arial" w:cs="Arial"/>
          <w:bCs/>
          <w:sz w:val="24"/>
          <w:szCs w:val="24"/>
        </w:rPr>
        <w:t>Баттерфилда</w:t>
      </w:r>
      <w:proofErr w:type="spellEnd"/>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10. Реагент Ковача</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11. Реагенты </w:t>
      </w:r>
      <w:proofErr w:type="spellStart"/>
      <w:r w:rsidRPr="0013504D">
        <w:rPr>
          <w:rFonts w:ascii="Arial" w:hAnsi="Arial" w:cs="Arial"/>
          <w:bCs/>
          <w:sz w:val="24"/>
          <w:szCs w:val="24"/>
        </w:rPr>
        <w:t>Фогес-Проскауэра</w:t>
      </w:r>
      <w:proofErr w:type="spellEnd"/>
      <w:r w:rsidRPr="0013504D">
        <w:rPr>
          <w:rFonts w:ascii="Arial" w:hAnsi="Arial" w:cs="Arial"/>
          <w:bCs/>
          <w:sz w:val="24"/>
          <w:szCs w:val="24"/>
        </w:rPr>
        <w:t xml:space="preserve"> (VP)</w:t>
      </w:r>
      <w:r w:rsidR="00D412A3">
        <w:rPr>
          <w:rFonts w:ascii="Arial" w:hAnsi="Arial" w:cs="Arial"/>
          <w:bCs/>
          <w:sz w:val="24"/>
          <w:szCs w:val="24"/>
        </w:rPr>
        <w:t>;</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12. Реагенты для окрашивания по </w:t>
      </w:r>
      <w:proofErr w:type="spellStart"/>
      <w:r w:rsidRPr="0013504D">
        <w:rPr>
          <w:rFonts w:ascii="Arial" w:hAnsi="Arial" w:cs="Arial"/>
          <w:bCs/>
          <w:sz w:val="24"/>
          <w:szCs w:val="24"/>
        </w:rPr>
        <w:t>Граму</w:t>
      </w:r>
      <w:proofErr w:type="spellEnd"/>
      <w:r w:rsidR="00D412A3">
        <w:rPr>
          <w:rFonts w:ascii="Arial" w:hAnsi="Arial" w:cs="Arial"/>
          <w:bCs/>
          <w:sz w:val="24"/>
          <w:szCs w:val="24"/>
        </w:rPr>
        <w:t>;</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13. Индикатор метилового красного цвета.</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 xml:space="preserve">I.2.1.3 Предварительное испытание на бактерии </w:t>
      </w:r>
      <w:proofErr w:type="spellStart"/>
      <w:r w:rsidRPr="00D412A3">
        <w:rPr>
          <w:rFonts w:ascii="Arial" w:hAnsi="Arial" w:cs="Arial"/>
          <w:b/>
          <w:bCs/>
          <w:sz w:val="24"/>
          <w:szCs w:val="24"/>
        </w:rPr>
        <w:t>coliform</w:t>
      </w:r>
      <w:proofErr w:type="spellEnd"/>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Необходимо </w:t>
      </w:r>
      <w:proofErr w:type="spellStart"/>
      <w:r w:rsidRPr="0013504D">
        <w:rPr>
          <w:rFonts w:ascii="Arial" w:hAnsi="Arial" w:cs="Arial"/>
          <w:bCs/>
          <w:sz w:val="24"/>
          <w:szCs w:val="24"/>
        </w:rPr>
        <w:t>асептически</w:t>
      </w:r>
      <w:proofErr w:type="spellEnd"/>
      <w:r w:rsidRPr="0013504D">
        <w:rPr>
          <w:rFonts w:ascii="Arial" w:hAnsi="Arial" w:cs="Arial"/>
          <w:bCs/>
          <w:sz w:val="24"/>
          <w:szCs w:val="24"/>
        </w:rPr>
        <w:t xml:space="preserve"> взвесить 10 г пробы в стерильной чашке с завинчивающейся крышкой. Добавить 90 мл разбавителя и энергично встряхнуть (50 раз по дуге в 30 см), чтобы получить разбавление 10-1. Дайте постоять 3-5 минут и встряхнуть для повторного </w:t>
      </w:r>
      <w:proofErr w:type="spellStart"/>
      <w:r w:rsidRPr="0013504D">
        <w:rPr>
          <w:rFonts w:ascii="Arial" w:hAnsi="Arial" w:cs="Arial"/>
          <w:bCs/>
          <w:sz w:val="24"/>
          <w:szCs w:val="24"/>
        </w:rPr>
        <w:t>суспендирования</w:t>
      </w:r>
      <w:proofErr w:type="spellEnd"/>
      <w:r w:rsidRPr="0013504D">
        <w:rPr>
          <w:rFonts w:ascii="Arial" w:hAnsi="Arial" w:cs="Arial"/>
          <w:bCs/>
          <w:sz w:val="24"/>
          <w:szCs w:val="24"/>
        </w:rPr>
        <w:t xml:space="preserve"> (5 раз по дуге в 30 см) непосредственно перед серийными разбавлениями и посевами.</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Подготовить все десятичные разбавления с 90 мл стерильной воды для разбавления плюс 10 мл от предыдущего разбавления, если не указано иное. Разбавления, которые необходимо приготовить, зависят от ожидаемой плотности популяции Coliforms. Встряхивать все суспензии 25 раз по дуге в 30 см в течение 7 сек. Не использовать пипетки для подачи &lt;10% от их общего объема. Перенести порции по 1 мл в 3 пробирки LST для каждого разбавления для 3 последовательных разбавлений. Держать пипетку под углом так, чтобы ее нижний край упирался в пробирку. Дать пипетке стечь 2-3 секунды. С момента смешивания пробы до внесения всех разбавлений в соответствующие среды должно пройти не более 15 минут. Инкубировать пробирки 48 ± 2 ч, при температуре 35°. Необходимо осмотреть пробирки через 24 ± 2 ч на наличие газа, т.е. смещения среды в ферментационном флаконе или шипения, при осторожном перемешивании пробирок. Повторно инкубировать отрицательные пробирки в течение дополнительных 24 часов. Осмотреть второй раз на наличие газа. Выполнить испытание на соответствие на всех предположительно положительных (газовых) пробирках.</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 xml:space="preserve">I.2.1.4 Испытание на соответствие для </w:t>
      </w:r>
      <w:proofErr w:type="spellStart"/>
      <w:r w:rsidRPr="00D412A3">
        <w:rPr>
          <w:rFonts w:ascii="Arial" w:hAnsi="Arial" w:cs="Arial"/>
          <w:b/>
          <w:bCs/>
          <w:sz w:val="24"/>
          <w:szCs w:val="24"/>
        </w:rPr>
        <w:t>Coliforms</w:t>
      </w:r>
      <w:proofErr w:type="spellEnd"/>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Аккуратно встряхнуть каждую пробирку LST с газом. Необходимо держать пробирку LST под углом и вставить в петлю, чтобы избежать переноса пленки (если она имеется). Перенести одну петлю для посева в пробирку с бульоном бриллиантового зеленого </w:t>
      </w:r>
      <w:proofErr w:type="spellStart"/>
      <w:r w:rsidRPr="0013504D">
        <w:rPr>
          <w:rFonts w:ascii="Arial" w:hAnsi="Arial" w:cs="Arial"/>
          <w:bCs/>
          <w:sz w:val="24"/>
          <w:szCs w:val="24"/>
        </w:rPr>
        <w:t>желочного</w:t>
      </w:r>
      <w:proofErr w:type="spellEnd"/>
      <w:r w:rsidRPr="0013504D">
        <w:rPr>
          <w:rFonts w:ascii="Arial" w:hAnsi="Arial" w:cs="Arial"/>
          <w:bCs/>
          <w:sz w:val="24"/>
          <w:szCs w:val="24"/>
        </w:rPr>
        <w:t xml:space="preserve"> BGLB. Инкубировать пробирки BGLB 48 ± 2 ч при температуре 35°. Необходимо осмотреть газообразование и зафиксировать его. Рассчитать наиболее вероятное количество (MPN) кишечной палочки на основе доли подтвержденных пробирок LST с газом для трех последовательных разбавлений.</w:t>
      </w: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lastRenderedPageBreak/>
        <w:t xml:space="preserve">I.2.1.5 Испытание на соответствие для </w:t>
      </w:r>
      <w:proofErr w:type="spellStart"/>
      <w:r w:rsidRPr="00D412A3">
        <w:rPr>
          <w:rFonts w:ascii="Arial" w:hAnsi="Arial" w:cs="Arial"/>
          <w:b/>
          <w:bCs/>
          <w:sz w:val="24"/>
          <w:szCs w:val="24"/>
        </w:rPr>
        <w:t>E.coli</w:t>
      </w:r>
      <w:proofErr w:type="spellEnd"/>
      <w:r w:rsidRPr="00D412A3">
        <w:rPr>
          <w:rFonts w:ascii="Arial" w:hAnsi="Arial" w:cs="Arial"/>
          <w:b/>
          <w:bCs/>
          <w:sz w:val="24"/>
          <w:szCs w:val="24"/>
        </w:rPr>
        <w:t xml:space="preserve"> </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Аккуратно встряхнуть каждую пробирку LST с газом и перенести петлю каждого посева в пробирку с бульоном EC. Инкубировать пробирки EC в течени</w:t>
      </w:r>
      <w:proofErr w:type="gramStart"/>
      <w:r w:rsidRPr="0013504D">
        <w:rPr>
          <w:rFonts w:ascii="Arial" w:hAnsi="Arial" w:cs="Arial"/>
          <w:bCs/>
          <w:sz w:val="24"/>
          <w:szCs w:val="24"/>
        </w:rPr>
        <w:t>и</w:t>
      </w:r>
      <w:proofErr w:type="gramEnd"/>
      <w:r w:rsidRPr="0013504D">
        <w:rPr>
          <w:rFonts w:ascii="Arial" w:hAnsi="Arial" w:cs="Arial"/>
          <w:bCs/>
          <w:sz w:val="24"/>
          <w:szCs w:val="24"/>
        </w:rPr>
        <w:t xml:space="preserve"> 48 ± 2 ч, при температуре 45,5 ± 0,2°. Необходимо проверить выработку газа через 24 ± 2 часа; если результат отрицательный, проверить еще раз через 48 ± 2 часа. Перенести петлю для посева из каждой газовой пробирки на </w:t>
      </w:r>
      <w:proofErr w:type="spellStart"/>
      <w:r w:rsidRPr="0013504D">
        <w:rPr>
          <w:rFonts w:ascii="Arial" w:hAnsi="Arial" w:cs="Arial"/>
          <w:bCs/>
          <w:sz w:val="24"/>
          <w:szCs w:val="24"/>
        </w:rPr>
        <w:t>агар</w:t>
      </w:r>
      <w:proofErr w:type="spellEnd"/>
      <w:r w:rsidRPr="0013504D">
        <w:rPr>
          <w:rFonts w:ascii="Arial" w:hAnsi="Arial" w:cs="Arial"/>
          <w:bCs/>
          <w:sz w:val="24"/>
          <w:szCs w:val="24"/>
        </w:rPr>
        <w:t xml:space="preserve"> L-EMB. Важно, чтобы на одной части тарелки были хорошо разделенные колонии. Инкубировать 18-24 часа, при температуре 35°. Проверить тарелки на наличие подозрительных колоний кишечной палочки, т. е. с темным центром, с металлическим блеском или без него. Выбрать две сомнительные колонии из каждой тарелки L-EMB и перенести их на </w:t>
      </w:r>
      <w:proofErr w:type="gramStart"/>
      <w:r w:rsidRPr="0013504D">
        <w:rPr>
          <w:rFonts w:ascii="Arial" w:hAnsi="Arial" w:cs="Arial"/>
          <w:bCs/>
          <w:sz w:val="24"/>
          <w:szCs w:val="24"/>
        </w:rPr>
        <w:t>скошенный</w:t>
      </w:r>
      <w:proofErr w:type="gramEnd"/>
      <w:r w:rsidRPr="0013504D">
        <w:rPr>
          <w:rFonts w:ascii="Arial" w:hAnsi="Arial" w:cs="Arial"/>
          <w:bCs/>
          <w:sz w:val="24"/>
          <w:szCs w:val="24"/>
        </w:rPr>
        <w:t xml:space="preserve"> </w:t>
      </w:r>
      <w:proofErr w:type="spellStart"/>
      <w:r w:rsidRPr="0013504D">
        <w:rPr>
          <w:rFonts w:ascii="Arial" w:hAnsi="Arial" w:cs="Arial"/>
          <w:bCs/>
          <w:sz w:val="24"/>
          <w:szCs w:val="24"/>
        </w:rPr>
        <w:t>агар</w:t>
      </w:r>
      <w:proofErr w:type="spellEnd"/>
      <w:r w:rsidRPr="0013504D">
        <w:rPr>
          <w:rFonts w:ascii="Arial" w:hAnsi="Arial" w:cs="Arial"/>
          <w:bCs/>
          <w:sz w:val="24"/>
          <w:szCs w:val="24"/>
        </w:rPr>
        <w:t xml:space="preserve"> PCA для морфологических и биохимических испытаний. Инкубировать PCA </w:t>
      </w:r>
      <w:proofErr w:type="spellStart"/>
      <w:r w:rsidRPr="0013504D">
        <w:rPr>
          <w:rFonts w:ascii="Arial" w:hAnsi="Arial" w:cs="Arial"/>
          <w:bCs/>
          <w:sz w:val="24"/>
          <w:szCs w:val="24"/>
        </w:rPr>
        <w:t>скошенно</w:t>
      </w:r>
      <w:proofErr w:type="spellEnd"/>
      <w:r w:rsidRPr="0013504D">
        <w:rPr>
          <w:rFonts w:ascii="Arial" w:hAnsi="Arial" w:cs="Arial"/>
          <w:bCs/>
          <w:sz w:val="24"/>
          <w:szCs w:val="24"/>
        </w:rPr>
        <w:t xml:space="preserve"> в течени</w:t>
      </w:r>
      <w:proofErr w:type="gramStart"/>
      <w:r w:rsidRPr="0013504D">
        <w:rPr>
          <w:rFonts w:ascii="Arial" w:hAnsi="Arial" w:cs="Arial"/>
          <w:bCs/>
          <w:sz w:val="24"/>
          <w:szCs w:val="24"/>
        </w:rPr>
        <w:t>и</w:t>
      </w:r>
      <w:proofErr w:type="gramEnd"/>
      <w:r w:rsidRPr="0013504D">
        <w:rPr>
          <w:rFonts w:ascii="Arial" w:hAnsi="Arial" w:cs="Arial"/>
          <w:bCs/>
          <w:sz w:val="24"/>
          <w:szCs w:val="24"/>
        </w:rPr>
        <w:t xml:space="preserve"> 18-24 ч, при температуре 35°. Если типичных колоний нет, выбрать из каждой тарелки 5–10 или более колоний, которые, скорее всего, представляют собой </w:t>
      </w:r>
      <w:proofErr w:type="spellStart"/>
      <w:r w:rsidRPr="0013504D">
        <w:rPr>
          <w:rFonts w:ascii="Arial" w:hAnsi="Arial" w:cs="Arial"/>
          <w:bCs/>
          <w:sz w:val="24"/>
          <w:szCs w:val="24"/>
        </w:rPr>
        <w:t>E.coli</w:t>
      </w:r>
      <w:proofErr w:type="spellEnd"/>
      <w:r w:rsidRPr="0013504D">
        <w:rPr>
          <w:rFonts w:ascii="Arial" w:hAnsi="Arial" w:cs="Arial"/>
          <w:bCs/>
          <w:sz w:val="24"/>
          <w:szCs w:val="24"/>
        </w:rPr>
        <w:t>.</w:t>
      </w:r>
    </w:p>
    <w:p w:rsidR="00C11EC1" w:rsidRPr="00D412A3" w:rsidRDefault="00C11EC1" w:rsidP="00D412A3">
      <w:pPr>
        <w:pStyle w:val="afb"/>
        <w:numPr>
          <w:ilvl w:val="0"/>
          <w:numId w:val="37"/>
        </w:numPr>
        <w:tabs>
          <w:tab w:val="left" w:pos="993"/>
        </w:tabs>
        <w:autoSpaceDE w:val="0"/>
        <w:autoSpaceDN w:val="0"/>
        <w:adjustRightInd w:val="0"/>
        <w:ind w:left="0" w:firstLine="709"/>
        <w:jc w:val="both"/>
        <w:rPr>
          <w:rFonts w:ascii="Arial" w:hAnsi="Arial" w:cs="Arial"/>
          <w:bCs/>
          <w:sz w:val="24"/>
          <w:szCs w:val="24"/>
        </w:rPr>
      </w:pPr>
      <w:r w:rsidRPr="00D412A3">
        <w:rPr>
          <w:rFonts w:ascii="Arial" w:hAnsi="Arial" w:cs="Arial"/>
          <w:bCs/>
          <w:i/>
          <w:sz w:val="24"/>
          <w:szCs w:val="24"/>
        </w:rPr>
        <w:t xml:space="preserve">Проведение окрашивание по </w:t>
      </w:r>
      <w:proofErr w:type="spellStart"/>
      <w:r w:rsidRPr="00D412A3">
        <w:rPr>
          <w:rFonts w:ascii="Arial" w:hAnsi="Arial" w:cs="Arial"/>
          <w:bCs/>
          <w:i/>
          <w:sz w:val="24"/>
          <w:szCs w:val="24"/>
        </w:rPr>
        <w:t>Граму</w:t>
      </w:r>
      <w:proofErr w:type="spellEnd"/>
      <w:r w:rsidRPr="00D412A3">
        <w:rPr>
          <w:rFonts w:ascii="Arial" w:hAnsi="Arial" w:cs="Arial"/>
          <w:bCs/>
          <w:i/>
          <w:sz w:val="24"/>
          <w:szCs w:val="24"/>
        </w:rPr>
        <w:t>.</w:t>
      </w:r>
      <w:r w:rsidRPr="00D412A3">
        <w:rPr>
          <w:rFonts w:ascii="Arial" w:hAnsi="Arial" w:cs="Arial"/>
          <w:bCs/>
          <w:sz w:val="24"/>
          <w:szCs w:val="24"/>
        </w:rPr>
        <w:t xml:space="preserve"> Проверить все культуры, проявляющиеся как грамотрицательные короткие палочки или кокки, на следующие биохимические активности (первые четыре испытания в совокупности называются </w:t>
      </w:r>
      <w:proofErr w:type="spellStart"/>
      <w:r w:rsidRPr="00D412A3">
        <w:rPr>
          <w:rFonts w:ascii="Arial" w:hAnsi="Arial" w:cs="Arial"/>
          <w:bCs/>
          <w:sz w:val="24"/>
          <w:szCs w:val="24"/>
        </w:rPr>
        <w:t>IMViC</w:t>
      </w:r>
      <w:proofErr w:type="spellEnd"/>
      <w:r w:rsidRPr="00D412A3">
        <w:rPr>
          <w:rFonts w:ascii="Arial" w:hAnsi="Arial" w:cs="Arial"/>
          <w:bCs/>
          <w:sz w:val="24"/>
          <w:szCs w:val="24"/>
        </w:rPr>
        <w:t>).:</w:t>
      </w:r>
    </w:p>
    <w:p w:rsidR="00C11EC1" w:rsidRPr="00D412A3" w:rsidRDefault="00C11EC1" w:rsidP="00D412A3">
      <w:pPr>
        <w:pStyle w:val="afb"/>
        <w:numPr>
          <w:ilvl w:val="0"/>
          <w:numId w:val="37"/>
        </w:numPr>
        <w:tabs>
          <w:tab w:val="left" w:pos="993"/>
        </w:tabs>
        <w:autoSpaceDE w:val="0"/>
        <w:autoSpaceDN w:val="0"/>
        <w:adjustRightInd w:val="0"/>
        <w:ind w:left="0" w:firstLine="709"/>
        <w:jc w:val="both"/>
        <w:rPr>
          <w:rFonts w:ascii="Arial" w:hAnsi="Arial" w:cs="Arial"/>
          <w:bCs/>
          <w:sz w:val="24"/>
          <w:szCs w:val="24"/>
        </w:rPr>
      </w:pPr>
      <w:r w:rsidRPr="00D412A3">
        <w:rPr>
          <w:rFonts w:ascii="Arial" w:hAnsi="Arial" w:cs="Arial"/>
          <w:bCs/>
          <w:i/>
          <w:sz w:val="24"/>
          <w:szCs w:val="24"/>
        </w:rPr>
        <w:t>Производство индола.</w:t>
      </w:r>
      <w:r w:rsidRPr="00D412A3">
        <w:rPr>
          <w:rFonts w:ascii="Arial" w:hAnsi="Arial" w:cs="Arial"/>
          <w:bCs/>
          <w:sz w:val="24"/>
          <w:szCs w:val="24"/>
        </w:rPr>
        <w:t xml:space="preserve"> Необходимо засеять пробирку с </w:t>
      </w:r>
      <w:proofErr w:type="spellStart"/>
      <w:r w:rsidRPr="00D412A3">
        <w:rPr>
          <w:rFonts w:ascii="Arial" w:hAnsi="Arial" w:cs="Arial"/>
          <w:bCs/>
          <w:sz w:val="24"/>
          <w:szCs w:val="24"/>
        </w:rPr>
        <w:t>триптоновым</w:t>
      </w:r>
      <w:proofErr w:type="spellEnd"/>
      <w:r w:rsidRPr="00D412A3">
        <w:rPr>
          <w:rFonts w:ascii="Arial" w:hAnsi="Arial" w:cs="Arial"/>
          <w:bCs/>
          <w:sz w:val="24"/>
          <w:szCs w:val="24"/>
        </w:rPr>
        <w:t xml:space="preserve"> бульоном и инкубировать в течени</w:t>
      </w:r>
      <w:proofErr w:type="gramStart"/>
      <w:r w:rsidRPr="00D412A3">
        <w:rPr>
          <w:rFonts w:ascii="Arial" w:hAnsi="Arial" w:cs="Arial"/>
          <w:bCs/>
          <w:sz w:val="24"/>
          <w:szCs w:val="24"/>
        </w:rPr>
        <w:t>и</w:t>
      </w:r>
      <w:proofErr w:type="gramEnd"/>
      <w:r w:rsidRPr="00D412A3">
        <w:rPr>
          <w:rFonts w:ascii="Arial" w:hAnsi="Arial" w:cs="Arial"/>
          <w:bCs/>
          <w:sz w:val="24"/>
          <w:szCs w:val="24"/>
        </w:rPr>
        <w:t xml:space="preserve"> 24±2 часа, при 35°С. Проверить на индол, добавив 0,2-0,3 мл реактива Ковача. Появление отчетливого красного цвета в верхнем слое означает, что это положительное испытание.</w:t>
      </w:r>
    </w:p>
    <w:p w:rsidR="00C11EC1" w:rsidRPr="00D412A3" w:rsidRDefault="00C11EC1" w:rsidP="00D412A3">
      <w:pPr>
        <w:pStyle w:val="afb"/>
        <w:numPr>
          <w:ilvl w:val="0"/>
          <w:numId w:val="37"/>
        </w:numPr>
        <w:tabs>
          <w:tab w:val="left" w:pos="993"/>
        </w:tabs>
        <w:autoSpaceDE w:val="0"/>
        <w:autoSpaceDN w:val="0"/>
        <w:adjustRightInd w:val="0"/>
        <w:ind w:left="0" w:firstLine="709"/>
        <w:jc w:val="both"/>
        <w:rPr>
          <w:rFonts w:ascii="Arial" w:hAnsi="Arial" w:cs="Arial"/>
          <w:bCs/>
          <w:sz w:val="24"/>
          <w:szCs w:val="24"/>
        </w:rPr>
      </w:pPr>
      <w:r w:rsidRPr="00D412A3">
        <w:rPr>
          <w:rFonts w:ascii="Arial" w:hAnsi="Arial" w:cs="Arial"/>
          <w:bCs/>
          <w:i/>
          <w:sz w:val="24"/>
          <w:szCs w:val="24"/>
        </w:rPr>
        <w:t xml:space="preserve">Реактивные соединения </w:t>
      </w:r>
      <w:proofErr w:type="spellStart"/>
      <w:r w:rsidRPr="00D412A3">
        <w:rPr>
          <w:rFonts w:ascii="Arial" w:hAnsi="Arial" w:cs="Arial"/>
          <w:bCs/>
          <w:i/>
          <w:sz w:val="24"/>
          <w:szCs w:val="24"/>
        </w:rPr>
        <w:t>Фогес-Проскауэра</w:t>
      </w:r>
      <w:proofErr w:type="spellEnd"/>
      <w:r w:rsidRPr="00D412A3">
        <w:rPr>
          <w:rFonts w:ascii="Arial" w:hAnsi="Arial" w:cs="Arial"/>
          <w:bCs/>
          <w:i/>
          <w:sz w:val="24"/>
          <w:szCs w:val="24"/>
        </w:rPr>
        <w:t>.</w:t>
      </w:r>
      <w:r w:rsidRPr="00D412A3">
        <w:rPr>
          <w:rFonts w:ascii="Arial" w:hAnsi="Arial" w:cs="Arial"/>
          <w:bCs/>
          <w:sz w:val="24"/>
          <w:szCs w:val="24"/>
        </w:rPr>
        <w:t xml:space="preserve"> </w:t>
      </w:r>
      <w:proofErr w:type="spellStart"/>
      <w:r w:rsidRPr="00D412A3">
        <w:rPr>
          <w:rFonts w:ascii="Arial" w:hAnsi="Arial" w:cs="Arial"/>
          <w:bCs/>
          <w:sz w:val="24"/>
          <w:szCs w:val="24"/>
        </w:rPr>
        <w:t>Засеить</w:t>
      </w:r>
      <w:proofErr w:type="spellEnd"/>
      <w:r w:rsidRPr="00D412A3">
        <w:rPr>
          <w:rFonts w:ascii="Arial" w:hAnsi="Arial" w:cs="Arial"/>
          <w:bCs/>
          <w:sz w:val="24"/>
          <w:szCs w:val="24"/>
        </w:rPr>
        <w:t xml:space="preserve"> пробирку с бульоном MR-VP и инкубировать 48 ± 2 ч при 35°С. Перенести 1 мл в пробирку размером 13 х 100 мм. Добавить 0,6 мл раствора </w:t>
      </w:r>
      <w:proofErr w:type="gramStart"/>
      <w:r w:rsidRPr="00D412A3">
        <w:rPr>
          <w:rFonts w:ascii="Arial" w:hAnsi="Arial" w:cs="Arial"/>
          <w:bCs/>
          <w:sz w:val="24"/>
          <w:szCs w:val="24"/>
        </w:rPr>
        <w:t>альфа-нафтола</w:t>
      </w:r>
      <w:proofErr w:type="gramEnd"/>
      <w:r w:rsidRPr="00D412A3">
        <w:rPr>
          <w:rFonts w:ascii="Arial" w:hAnsi="Arial" w:cs="Arial"/>
          <w:bCs/>
          <w:sz w:val="24"/>
          <w:szCs w:val="24"/>
        </w:rPr>
        <w:t xml:space="preserve"> и 0,2 мл 40% КОН и встряхнуть. Добавить несколько кристаллов креатина. Встряхнуть и дать постоять 2 часа. Проба считается положительной, если появляется розовая окраска эозином.</w:t>
      </w:r>
    </w:p>
    <w:p w:rsidR="00C11EC1" w:rsidRPr="00D412A3" w:rsidRDefault="00C11EC1" w:rsidP="00D412A3">
      <w:pPr>
        <w:pStyle w:val="afb"/>
        <w:numPr>
          <w:ilvl w:val="0"/>
          <w:numId w:val="37"/>
        </w:numPr>
        <w:tabs>
          <w:tab w:val="left" w:pos="993"/>
        </w:tabs>
        <w:autoSpaceDE w:val="0"/>
        <w:autoSpaceDN w:val="0"/>
        <w:adjustRightInd w:val="0"/>
        <w:ind w:left="0" w:firstLine="709"/>
        <w:jc w:val="both"/>
        <w:rPr>
          <w:rFonts w:ascii="Arial" w:hAnsi="Arial" w:cs="Arial"/>
          <w:bCs/>
          <w:sz w:val="24"/>
          <w:szCs w:val="24"/>
        </w:rPr>
      </w:pPr>
      <w:r w:rsidRPr="00D412A3">
        <w:rPr>
          <w:rFonts w:ascii="Arial" w:hAnsi="Arial" w:cs="Arial"/>
          <w:bCs/>
          <w:i/>
          <w:sz w:val="24"/>
          <w:szCs w:val="24"/>
        </w:rPr>
        <w:t>Соединения, реагирующие с метиловым красным.</w:t>
      </w:r>
      <w:r w:rsidRPr="00D412A3">
        <w:rPr>
          <w:rFonts w:ascii="Arial" w:hAnsi="Arial" w:cs="Arial"/>
          <w:bCs/>
          <w:sz w:val="24"/>
          <w:szCs w:val="24"/>
        </w:rPr>
        <w:t xml:space="preserve"> Инкубировать пробирку MR-VP еще 48 ± 2 ч, при температуре 35° после испытания </w:t>
      </w:r>
      <w:proofErr w:type="spellStart"/>
      <w:r w:rsidRPr="00D412A3">
        <w:rPr>
          <w:rFonts w:ascii="Arial" w:hAnsi="Arial" w:cs="Arial"/>
          <w:bCs/>
          <w:sz w:val="24"/>
          <w:szCs w:val="24"/>
        </w:rPr>
        <w:t>Фогеса-Проскауэра</w:t>
      </w:r>
      <w:proofErr w:type="spellEnd"/>
      <w:r w:rsidRPr="00D412A3">
        <w:rPr>
          <w:rFonts w:ascii="Arial" w:hAnsi="Arial" w:cs="Arial"/>
          <w:bCs/>
          <w:sz w:val="24"/>
          <w:szCs w:val="24"/>
        </w:rPr>
        <w:t>. Необходимо добавить по 5 капель раствора метилового красного в каждую пробирку. Ярко выраженный красный цвет означает, что испытание положительное. Желтый цвет - это негативная реакция.</w:t>
      </w:r>
    </w:p>
    <w:p w:rsidR="00C11EC1" w:rsidRPr="00D412A3" w:rsidRDefault="00C11EC1" w:rsidP="00D412A3">
      <w:pPr>
        <w:pStyle w:val="afb"/>
        <w:numPr>
          <w:ilvl w:val="0"/>
          <w:numId w:val="37"/>
        </w:numPr>
        <w:tabs>
          <w:tab w:val="left" w:pos="993"/>
        </w:tabs>
        <w:autoSpaceDE w:val="0"/>
        <w:autoSpaceDN w:val="0"/>
        <w:adjustRightInd w:val="0"/>
        <w:ind w:left="0" w:firstLine="709"/>
        <w:jc w:val="both"/>
        <w:rPr>
          <w:rFonts w:ascii="Arial" w:hAnsi="Arial" w:cs="Arial"/>
          <w:bCs/>
          <w:sz w:val="24"/>
          <w:szCs w:val="24"/>
        </w:rPr>
      </w:pPr>
      <w:r w:rsidRPr="00D412A3">
        <w:rPr>
          <w:rFonts w:ascii="Arial" w:hAnsi="Arial" w:cs="Arial"/>
          <w:bCs/>
          <w:i/>
          <w:sz w:val="24"/>
          <w:szCs w:val="24"/>
        </w:rPr>
        <w:t>Использование цитрата.</w:t>
      </w:r>
      <w:r w:rsidRPr="00D412A3">
        <w:rPr>
          <w:rFonts w:ascii="Arial" w:hAnsi="Arial" w:cs="Arial"/>
          <w:bCs/>
          <w:sz w:val="24"/>
          <w:szCs w:val="24"/>
        </w:rPr>
        <w:t xml:space="preserve"> Необходимо незначительно засеять пробирку цитратным бульоном </w:t>
      </w:r>
      <w:proofErr w:type="spellStart"/>
      <w:r w:rsidRPr="00D412A3">
        <w:rPr>
          <w:rFonts w:ascii="Arial" w:hAnsi="Arial" w:cs="Arial"/>
          <w:bCs/>
          <w:sz w:val="24"/>
          <w:szCs w:val="24"/>
        </w:rPr>
        <w:t>Косера</w:t>
      </w:r>
      <w:proofErr w:type="spellEnd"/>
      <w:r w:rsidRPr="00D412A3">
        <w:rPr>
          <w:rFonts w:ascii="Arial" w:hAnsi="Arial" w:cs="Arial"/>
          <w:bCs/>
          <w:sz w:val="24"/>
          <w:szCs w:val="24"/>
        </w:rPr>
        <w:t>; избежать обнаруживаемой мутности. Инкубировать в течени</w:t>
      </w:r>
      <w:proofErr w:type="gramStart"/>
      <w:r w:rsidRPr="00D412A3">
        <w:rPr>
          <w:rFonts w:ascii="Arial" w:hAnsi="Arial" w:cs="Arial"/>
          <w:bCs/>
          <w:sz w:val="24"/>
          <w:szCs w:val="24"/>
        </w:rPr>
        <w:t>и</w:t>
      </w:r>
      <w:proofErr w:type="gramEnd"/>
      <w:r w:rsidRPr="00D412A3">
        <w:rPr>
          <w:rFonts w:ascii="Arial" w:hAnsi="Arial" w:cs="Arial"/>
          <w:bCs/>
          <w:sz w:val="24"/>
          <w:szCs w:val="24"/>
        </w:rPr>
        <w:t xml:space="preserve"> 96 ± 2 ч, при температуре 35°. Положительной реакцией является развитие отчетливого помутнения.</w:t>
      </w:r>
    </w:p>
    <w:p w:rsidR="00C11EC1" w:rsidRPr="00D412A3" w:rsidRDefault="00C11EC1" w:rsidP="00D412A3">
      <w:pPr>
        <w:pStyle w:val="afb"/>
        <w:numPr>
          <w:ilvl w:val="0"/>
          <w:numId w:val="37"/>
        </w:numPr>
        <w:tabs>
          <w:tab w:val="left" w:pos="993"/>
        </w:tabs>
        <w:autoSpaceDE w:val="0"/>
        <w:autoSpaceDN w:val="0"/>
        <w:adjustRightInd w:val="0"/>
        <w:ind w:left="0" w:firstLine="709"/>
        <w:jc w:val="both"/>
        <w:rPr>
          <w:rFonts w:ascii="Arial" w:hAnsi="Arial" w:cs="Arial"/>
          <w:bCs/>
          <w:sz w:val="24"/>
          <w:szCs w:val="24"/>
        </w:rPr>
      </w:pPr>
      <w:r w:rsidRPr="00D412A3">
        <w:rPr>
          <w:rFonts w:ascii="Arial" w:hAnsi="Arial" w:cs="Arial"/>
          <w:bCs/>
          <w:i/>
          <w:sz w:val="24"/>
          <w:szCs w:val="24"/>
        </w:rPr>
        <w:t>Производство газа из лактозы.</w:t>
      </w:r>
      <w:r w:rsidRPr="00D412A3">
        <w:rPr>
          <w:rFonts w:ascii="Arial" w:hAnsi="Arial" w:cs="Arial"/>
          <w:bCs/>
          <w:sz w:val="24"/>
          <w:szCs w:val="24"/>
        </w:rPr>
        <w:t xml:space="preserve"> Необходимо засеять пробирку бульоном LST и инкубировать в течени</w:t>
      </w:r>
      <w:proofErr w:type="gramStart"/>
      <w:r w:rsidRPr="00D412A3">
        <w:rPr>
          <w:rFonts w:ascii="Arial" w:hAnsi="Arial" w:cs="Arial"/>
          <w:bCs/>
          <w:sz w:val="24"/>
          <w:szCs w:val="24"/>
        </w:rPr>
        <w:t>и</w:t>
      </w:r>
      <w:proofErr w:type="gramEnd"/>
      <w:r w:rsidRPr="00D412A3">
        <w:rPr>
          <w:rFonts w:ascii="Arial" w:hAnsi="Arial" w:cs="Arial"/>
          <w:bCs/>
          <w:sz w:val="24"/>
          <w:szCs w:val="24"/>
        </w:rPr>
        <w:t xml:space="preserve"> 48 ± 2 часов, при 35°. Вытеснение среды из внутреннего флакона или вскипание после осторожного встряхивания является положительной реакцией.</w:t>
      </w:r>
    </w:p>
    <w:p w:rsidR="00C11EC1" w:rsidRPr="0013504D" w:rsidRDefault="00C11EC1" w:rsidP="00C11EC1">
      <w:pPr>
        <w:autoSpaceDE w:val="0"/>
        <w:autoSpaceDN w:val="0"/>
        <w:adjustRightInd w:val="0"/>
        <w:ind w:firstLine="720"/>
        <w:jc w:val="both"/>
        <w:rPr>
          <w:rFonts w:ascii="Arial" w:hAnsi="Arial" w:cs="Arial"/>
          <w:bCs/>
          <w:sz w:val="24"/>
          <w:szCs w:val="24"/>
        </w:rPr>
      </w:pPr>
      <w:r w:rsidRPr="00D412A3">
        <w:rPr>
          <w:rFonts w:ascii="Arial" w:hAnsi="Arial" w:cs="Arial"/>
          <w:bCs/>
          <w:i/>
          <w:sz w:val="24"/>
          <w:szCs w:val="24"/>
        </w:rPr>
        <w:t>Интерпретация.</w:t>
      </w:r>
      <w:r w:rsidRPr="0013504D">
        <w:rPr>
          <w:rFonts w:ascii="Arial" w:hAnsi="Arial" w:cs="Arial"/>
          <w:bCs/>
          <w:sz w:val="24"/>
          <w:szCs w:val="24"/>
        </w:rPr>
        <w:t xml:space="preserve"> Все культуры, которые (a) ферментируют лактозу с выделением газа в течение 48 часов при 35°, (b) выглядят как грамотрицательные </w:t>
      </w:r>
      <w:proofErr w:type="spellStart"/>
      <w:r w:rsidRPr="0013504D">
        <w:rPr>
          <w:rFonts w:ascii="Arial" w:hAnsi="Arial" w:cs="Arial"/>
          <w:bCs/>
          <w:sz w:val="24"/>
          <w:szCs w:val="24"/>
        </w:rPr>
        <w:t>неспорообразующие</w:t>
      </w:r>
      <w:proofErr w:type="spellEnd"/>
      <w:r w:rsidRPr="0013504D">
        <w:rPr>
          <w:rFonts w:ascii="Arial" w:hAnsi="Arial" w:cs="Arial"/>
          <w:bCs/>
          <w:sz w:val="24"/>
          <w:szCs w:val="24"/>
        </w:rPr>
        <w:t xml:space="preserve"> палочки или кокки, и (c) дают </w:t>
      </w:r>
      <w:proofErr w:type="spellStart"/>
      <w:r w:rsidRPr="0013504D">
        <w:rPr>
          <w:rFonts w:ascii="Arial" w:hAnsi="Arial" w:cs="Arial"/>
          <w:bCs/>
          <w:sz w:val="24"/>
          <w:szCs w:val="24"/>
        </w:rPr>
        <w:t>IMViC</w:t>
      </w:r>
      <w:proofErr w:type="spellEnd"/>
      <w:r w:rsidRPr="0013504D">
        <w:rPr>
          <w:rFonts w:ascii="Arial" w:hAnsi="Arial" w:cs="Arial"/>
          <w:bCs/>
          <w:sz w:val="24"/>
          <w:szCs w:val="24"/>
        </w:rPr>
        <w:t xml:space="preserve"> (первые четыре испытания) ++- (биотип 1) или</w:t>
      </w:r>
      <w:proofErr w:type="gramStart"/>
      <w:r w:rsidRPr="0013504D">
        <w:rPr>
          <w:rFonts w:ascii="Arial" w:hAnsi="Arial" w:cs="Arial"/>
          <w:bCs/>
          <w:sz w:val="24"/>
          <w:szCs w:val="24"/>
        </w:rPr>
        <w:t xml:space="preserve"> -+- (</w:t>
      </w:r>
      <w:proofErr w:type="gramEnd"/>
      <w:r w:rsidRPr="0013504D">
        <w:rPr>
          <w:rFonts w:ascii="Arial" w:hAnsi="Arial" w:cs="Arial"/>
          <w:bCs/>
          <w:sz w:val="24"/>
          <w:szCs w:val="24"/>
        </w:rPr>
        <w:t xml:space="preserve">биотип 2), считаются E. </w:t>
      </w:r>
      <w:proofErr w:type="spellStart"/>
      <w:r w:rsidRPr="0013504D">
        <w:rPr>
          <w:rFonts w:ascii="Arial" w:hAnsi="Arial" w:cs="Arial"/>
          <w:bCs/>
          <w:sz w:val="24"/>
          <w:szCs w:val="24"/>
        </w:rPr>
        <w:t>coli</w:t>
      </w:r>
      <w:proofErr w:type="spellEnd"/>
      <w:r w:rsidRPr="0013504D">
        <w:rPr>
          <w:rFonts w:ascii="Arial" w:hAnsi="Arial" w:cs="Arial"/>
          <w:bCs/>
          <w:sz w:val="24"/>
          <w:szCs w:val="24"/>
        </w:rPr>
        <w:t xml:space="preserve">. В качестве альтернативы, протоколы определения наиболее вероятного количества на E. </w:t>
      </w:r>
      <w:proofErr w:type="spellStart"/>
      <w:r w:rsidRPr="0013504D">
        <w:rPr>
          <w:rFonts w:ascii="Arial" w:hAnsi="Arial" w:cs="Arial"/>
          <w:bCs/>
          <w:sz w:val="24"/>
          <w:szCs w:val="24"/>
        </w:rPr>
        <w:t>coli</w:t>
      </w:r>
      <w:proofErr w:type="spellEnd"/>
      <w:r w:rsidRPr="0013504D">
        <w:rPr>
          <w:rFonts w:ascii="Arial" w:hAnsi="Arial" w:cs="Arial"/>
          <w:bCs/>
          <w:sz w:val="24"/>
          <w:szCs w:val="24"/>
        </w:rPr>
        <w:t>, фекальные кишечные палочки и кишечные палочки приведены ниже.</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D412A3" w:rsidRDefault="00D412A3" w:rsidP="00C11EC1">
      <w:pPr>
        <w:autoSpaceDE w:val="0"/>
        <w:autoSpaceDN w:val="0"/>
        <w:adjustRightInd w:val="0"/>
        <w:ind w:firstLine="720"/>
        <w:jc w:val="both"/>
        <w:rPr>
          <w:rFonts w:ascii="Arial" w:hAnsi="Arial" w:cs="Arial"/>
          <w:bCs/>
          <w:szCs w:val="24"/>
        </w:rPr>
      </w:pPr>
      <w:proofErr w:type="gramStart"/>
      <w:r w:rsidRPr="00D412A3">
        <w:rPr>
          <w:rFonts w:ascii="Arial" w:hAnsi="Arial" w:cs="Arial"/>
          <w:bCs/>
          <w:szCs w:val="24"/>
        </w:rPr>
        <w:lastRenderedPageBreak/>
        <w:t>П</w:t>
      </w:r>
      <w:proofErr w:type="gramEnd"/>
      <w:r w:rsidRPr="00D412A3">
        <w:rPr>
          <w:rFonts w:ascii="Arial" w:hAnsi="Arial" w:cs="Arial"/>
          <w:bCs/>
          <w:szCs w:val="24"/>
        </w:rPr>
        <w:t xml:space="preserve"> р и м е ч а н и е -</w:t>
      </w:r>
      <w:r w:rsidR="00C11EC1" w:rsidRPr="00D412A3">
        <w:rPr>
          <w:rFonts w:ascii="Arial" w:hAnsi="Arial" w:cs="Arial"/>
          <w:bCs/>
          <w:szCs w:val="24"/>
        </w:rPr>
        <w:t xml:space="preserve"> В качестве альтернативы, вместо проведения испытаний </w:t>
      </w:r>
      <w:proofErr w:type="spellStart"/>
      <w:r w:rsidR="00C11EC1" w:rsidRPr="00D412A3">
        <w:rPr>
          <w:rFonts w:ascii="Arial" w:hAnsi="Arial" w:cs="Arial"/>
          <w:bCs/>
          <w:szCs w:val="24"/>
        </w:rPr>
        <w:t>IMViC</w:t>
      </w:r>
      <w:proofErr w:type="spellEnd"/>
      <w:r w:rsidR="00C11EC1" w:rsidRPr="00D412A3">
        <w:rPr>
          <w:rFonts w:ascii="Arial" w:hAnsi="Arial" w:cs="Arial"/>
          <w:bCs/>
          <w:szCs w:val="24"/>
        </w:rPr>
        <w:t>, используйте готовые биохимические тесты-полоски. Можно использовать рост из скошенных PCA для выполнения этих анализов.</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I.2.2 Метод MPN (Альтернативный метод)</w:t>
      </w:r>
    </w:p>
    <w:p w:rsidR="00D412A3" w:rsidRPr="00D412A3" w:rsidRDefault="00D412A3" w:rsidP="00C11EC1">
      <w:pPr>
        <w:autoSpaceDE w:val="0"/>
        <w:autoSpaceDN w:val="0"/>
        <w:adjustRightInd w:val="0"/>
        <w:ind w:firstLine="720"/>
        <w:jc w:val="both"/>
        <w:rPr>
          <w:rFonts w:ascii="Arial" w:hAnsi="Arial" w:cs="Arial"/>
          <w:b/>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 xml:space="preserve">I.2.2.1 MPN. Предварительное испытание на кишечную палочку, фекальные кишечные палочки и </w:t>
      </w:r>
      <w:proofErr w:type="spellStart"/>
      <w:r w:rsidRPr="00D412A3">
        <w:rPr>
          <w:rFonts w:ascii="Arial" w:hAnsi="Arial" w:cs="Arial"/>
          <w:b/>
          <w:bCs/>
          <w:sz w:val="24"/>
          <w:szCs w:val="24"/>
        </w:rPr>
        <w:t>E.coli</w:t>
      </w:r>
      <w:proofErr w:type="spellEnd"/>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Взвесить 50 г в стерильной чашке высокоскоростного блендера. Добавить 450 мл разбавленной фосфатной буферной воды </w:t>
      </w:r>
      <w:proofErr w:type="spellStart"/>
      <w:r w:rsidRPr="0013504D">
        <w:rPr>
          <w:rFonts w:ascii="Arial" w:hAnsi="Arial" w:cs="Arial"/>
          <w:bCs/>
          <w:sz w:val="24"/>
          <w:szCs w:val="24"/>
        </w:rPr>
        <w:t>Баттерфилда</w:t>
      </w:r>
      <w:proofErr w:type="spellEnd"/>
      <w:r w:rsidRPr="0013504D">
        <w:rPr>
          <w:rFonts w:ascii="Arial" w:hAnsi="Arial" w:cs="Arial"/>
          <w:bCs/>
          <w:sz w:val="24"/>
          <w:szCs w:val="24"/>
        </w:rPr>
        <w:t xml:space="preserve"> и перемешивать в течение 2 минут. Если доступно &lt;50 г пробы, необходимо взвесить часть, эквивалентную половине пробы, и добавить достаточный объем стерильного разбавителя, чтобы получить разбавление 1:10. Общий объем чаши для блендера должен полностью покрывать лопасти.</w:t>
      </w: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Приготовить десятичные разбавления с помощью стерильного фосфатного разбавителя </w:t>
      </w:r>
      <w:proofErr w:type="spellStart"/>
      <w:r w:rsidRPr="0013504D">
        <w:rPr>
          <w:rFonts w:ascii="Arial" w:hAnsi="Arial" w:cs="Arial"/>
          <w:bCs/>
          <w:sz w:val="24"/>
          <w:szCs w:val="24"/>
        </w:rPr>
        <w:t>Баттерфилда</w:t>
      </w:r>
      <w:proofErr w:type="spellEnd"/>
      <w:r w:rsidRPr="0013504D">
        <w:rPr>
          <w:rFonts w:ascii="Arial" w:hAnsi="Arial" w:cs="Arial"/>
          <w:bCs/>
          <w:sz w:val="24"/>
          <w:szCs w:val="24"/>
        </w:rPr>
        <w:t xml:space="preserve">. Количество приготовленных разбавлений зависит от ожидаемой плотности популяции кишечной палочки. Встряхнуть все суспензии 25 раз по дуге в 30 см или перемешать на </w:t>
      </w:r>
      <w:proofErr w:type="spellStart"/>
      <w:r w:rsidRPr="0013504D">
        <w:rPr>
          <w:rFonts w:ascii="Arial" w:hAnsi="Arial" w:cs="Arial"/>
          <w:bCs/>
          <w:sz w:val="24"/>
          <w:szCs w:val="24"/>
        </w:rPr>
        <w:t>вортоксе</w:t>
      </w:r>
      <w:proofErr w:type="spellEnd"/>
      <w:r w:rsidRPr="0013504D">
        <w:rPr>
          <w:rFonts w:ascii="Arial" w:hAnsi="Arial" w:cs="Arial"/>
          <w:bCs/>
          <w:sz w:val="24"/>
          <w:szCs w:val="24"/>
        </w:rPr>
        <w:t xml:space="preserve"> в течение 7 секунд. Не использовать пипетки для подачи &lt;10% от их общего объема. Перенести порции по 1 мл в три пробирки LST для каждого разбавления, как минимум в трех последовательных разбавлениях. Держать пипетку под углом так, чтобы ее нижний край упирался в пробирку. Дать пипетке стечь 2-3 секунды. С момента смешивания пробы до внесения всех разбавлений в соответствующие среды должно пройти не более 15 минут.</w:t>
      </w: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Инкубировать пробирки LST при температуре 35°. Необходимо осмотреть пробирки и записать реакции через 24 ± 2 ч на наличие газа, т. е. смещения среды в ферментационном флаконе или шипения, при осторожном перемешивании пробирок. Повторно инкубировать </w:t>
      </w:r>
      <w:proofErr w:type="spellStart"/>
      <w:r w:rsidRPr="0013504D">
        <w:rPr>
          <w:rFonts w:ascii="Arial" w:hAnsi="Arial" w:cs="Arial"/>
          <w:bCs/>
          <w:sz w:val="24"/>
          <w:szCs w:val="24"/>
        </w:rPr>
        <w:t>газоотрицательные</w:t>
      </w:r>
      <w:proofErr w:type="spellEnd"/>
      <w:r w:rsidRPr="0013504D">
        <w:rPr>
          <w:rFonts w:ascii="Arial" w:hAnsi="Arial" w:cs="Arial"/>
          <w:bCs/>
          <w:sz w:val="24"/>
          <w:szCs w:val="24"/>
        </w:rPr>
        <w:t xml:space="preserve"> пробирки в течение дополнительных 24 часов и снова исследовать и записать реакции через 48 ± 2 часа. Выполнить подтвержденное испытание на всех предположительно положительных (газовых) пробирках.</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I.2.2.2 MPN. Подтвержденное испытание на кишечную палочку</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Из каждой пробирки LST с газом перенести петлю для посева в пробирку с бульоном BGLB, избегая образования пленки, если таковая имеется. Инкубировать пробирки BGLB при температуре 35° и проверить на образование газа через 48 ± 2 часа. Рассчитать наиболее вероятное количество (MPN) кишечных палочек на основе доли подтвержденных пробирок LST с газом для трех последовательных разведений.</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I.2.2.3 MPN. Подтвержденное испытание на фекальные формы кишечной палочки и кишечную палочку</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Из каждой пробирки LST с газом из предварительного испытания, перенести петлю для посева в пробирку с бульоном EC (для этих переносов также можно использовать стерильную деревянную палочку-аппликатор). Инкубировать пробирки EC 24 ± 2 ч при температуре 45,5° и проверить на образование газа. Если результат отрицательный, повторно инкубировать и снова проверить через 48 ± 2 часов. Использовать результаты этого испытания для расчета наиболее </w:t>
      </w:r>
      <w:r w:rsidRPr="0013504D">
        <w:rPr>
          <w:rFonts w:ascii="Arial" w:hAnsi="Arial" w:cs="Arial"/>
          <w:bCs/>
          <w:sz w:val="24"/>
          <w:szCs w:val="24"/>
        </w:rPr>
        <w:lastRenderedPageBreak/>
        <w:t>вероятного количества фекальной кишечной палочки. Чтобы продолжить анализ кишечной палочки, следуйте протоколу завершенного испытания с кишечной палочкой (ниже).</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D412A3" w:rsidRDefault="00D412A3" w:rsidP="00C11EC1">
      <w:pPr>
        <w:autoSpaceDE w:val="0"/>
        <w:autoSpaceDN w:val="0"/>
        <w:adjustRightInd w:val="0"/>
        <w:ind w:firstLine="720"/>
        <w:jc w:val="both"/>
        <w:rPr>
          <w:rFonts w:ascii="Arial" w:hAnsi="Arial" w:cs="Arial"/>
          <w:bCs/>
        </w:rPr>
      </w:pPr>
      <w:proofErr w:type="gramStart"/>
      <w:r w:rsidRPr="00D412A3">
        <w:rPr>
          <w:rFonts w:ascii="Arial" w:hAnsi="Arial" w:cs="Arial"/>
          <w:bCs/>
        </w:rPr>
        <w:t>П</w:t>
      </w:r>
      <w:proofErr w:type="gramEnd"/>
      <w:r w:rsidRPr="00D412A3">
        <w:rPr>
          <w:rFonts w:ascii="Arial" w:hAnsi="Arial" w:cs="Arial"/>
          <w:bCs/>
        </w:rPr>
        <w:t xml:space="preserve"> р и м е ч а н и е - </w:t>
      </w:r>
      <w:r w:rsidR="00C11EC1" w:rsidRPr="00D412A3">
        <w:rPr>
          <w:rFonts w:ascii="Arial" w:hAnsi="Arial" w:cs="Arial"/>
          <w:bCs/>
        </w:rPr>
        <w:t>Анализ фекальной кишечной палочки проводится при температуре 45,5± 0,2°.</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D412A3" w:rsidRDefault="00C11EC1" w:rsidP="00C11EC1">
      <w:pPr>
        <w:autoSpaceDE w:val="0"/>
        <w:autoSpaceDN w:val="0"/>
        <w:adjustRightInd w:val="0"/>
        <w:ind w:firstLine="720"/>
        <w:jc w:val="both"/>
        <w:rPr>
          <w:rFonts w:ascii="Arial" w:hAnsi="Arial" w:cs="Arial"/>
          <w:b/>
          <w:bCs/>
          <w:sz w:val="24"/>
          <w:szCs w:val="24"/>
        </w:rPr>
      </w:pPr>
      <w:r w:rsidRPr="00D412A3">
        <w:rPr>
          <w:rFonts w:ascii="Arial" w:hAnsi="Arial" w:cs="Arial"/>
          <w:b/>
          <w:bCs/>
          <w:sz w:val="24"/>
          <w:szCs w:val="24"/>
        </w:rPr>
        <w:t>I.2.2.4 MPN. Завершенно</w:t>
      </w:r>
      <w:r w:rsidR="00D412A3" w:rsidRPr="00D412A3">
        <w:rPr>
          <w:rFonts w:ascii="Arial" w:hAnsi="Arial" w:cs="Arial"/>
          <w:b/>
          <w:bCs/>
          <w:sz w:val="24"/>
          <w:szCs w:val="24"/>
        </w:rPr>
        <w:t>е испытание с кишечной палочкой</w:t>
      </w:r>
    </w:p>
    <w:p w:rsidR="00D412A3" w:rsidRPr="0013504D" w:rsidRDefault="00D412A3"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Необходимо аккуратно встряхнуть каждую пробирку EC с газом и полоску для изоляции, прикрепить петлю к пластине с </w:t>
      </w:r>
      <w:proofErr w:type="spellStart"/>
      <w:r w:rsidRPr="0013504D">
        <w:rPr>
          <w:rFonts w:ascii="Arial" w:hAnsi="Arial" w:cs="Arial"/>
          <w:bCs/>
          <w:sz w:val="24"/>
          <w:szCs w:val="24"/>
        </w:rPr>
        <w:t>агаром</w:t>
      </w:r>
      <w:proofErr w:type="spellEnd"/>
      <w:r w:rsidRPr="0013504D">
        <w:rPr>
          <w:rFonts w:ascii="Arial" w:hAnsi="Arial" w:cs="Arial"/>
          <w:bCs/>
          <w:sz w:val="24"/>
          <w:szCs w:val="24"/>
        </w:rPr>
        <w:t xml:space="preserve"> L-EMB и инкубировать в течение 18-24 часов при 35 °. Необходимо осмотреть тарелки на наличие подозрительных колоний кишечной палочки, т. е. с темным центром и плоских, с металлическим блеском или без него. Перенести до пяти подозрительных колоний из каждой тарелки L-EMB на скошенный PCA, инкубировать в течение 18–24 ч при 35° и использовать для дальнейшего испытания.</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D412A3" w:rsidRDefault="00D412A3" w:rsidP="00C11EC1">
      <w:pPr>
        <w:autoSpaceDE w:val="0"/>
        <w:autoSpaceDN w:val="0"/>
        <w:adjustRightInd w:val="0"/>
        <w:ind w:firstLine="720"/>
        <w:jc w:val="both"/>
        <w:rPr>
          <w:rFonts w:ascii="Arial" w:hAnsi="Arial" w:cs="Arial"/>
          <w:bCs/>
        </w:rPr>
      </w:pPr>
      <w:proofErr w:type="gramStart"/>
      <w:r w:rsidRPr="00D412A3">
        <w:rPr>
          <w:rFonts w:ascii="Arial" w:hAnsi="Arial" w:cs="Arial"/>
          <w:bCs/>
        </w:rPr>
        <w:t>П</w:t>
      </w:r>
      <w:proofErr w:type="gramEnd"/>
      <w:r w:rsidRPr="00D412A3">
        <w:rPr>
          <w:rFonts w:ascii="Arial" w:hAnsi="Arial" w:cs="Arial"/>
          <w:bCs/>
        </w:rPr>
        <w:t xml:space="preserve"> р и м е ч а н и е - </w:t>
      </w:r>
      <w:r w:rsidR="00C11EC1" w:rsidRPr="00D412A3">
        <w:rPr>
          <w:rFonts w:ascii="Arial" w:hAnsi="Arial" w:cs="Arial"/>
          <w:bCs/>
        </w:rPr>
        <w:t xml:space="preserve">Идентификации любой из пяти колоний как кишечной палочки достаточно, чтобы считать эту пробирку EC положительной; следовательно, не все пять </w:t>
      </w:r>
      <w:proofErr w:type="spellStart"/>
      <w:r w:rsidR="00C11EC1" w:rsidRPr="00D412A3">
        <w:rPr>
          <w:rFonts w:ascii="Arial" w:hAnsi="Arial" w:cs="Arial"/>
          <w:bCs/>
        </w:rPr>
        <w:t>изолятов</w:t>
      </w:r>
      <w:proofErr w:type="spellEnd"/>
      <w:r w:rsidR="00C11EC1" w:rsidRPr="00D412A3">
        <w:rPr>
          <w:rFonts w:ascii="Arial" w:hAnsi="Arial" w:cs="Arial"/>
          <w:bCs/>
        </w:rPr>
        <w:t xml:space="preserve"> могут нуждаться в испытании.</w:t>
      </w:r>
    </w:p>
    <w:p w:rsidR="00C11EC1" w:rsidRPr="0013504D" w:rsidRDefault="00C11EC1" w:rsidP="00C11EC1">
      <w:pPr>
        <w:autoSpaceDE w:val="0"/>
        <w:autoSpaceDN w:val="0"/>
        <w:adjustRightInd w:val="0"/>
        <w:ind w:firstLine="720"/>
        <w:jc w:val="both"/>
        <w:rPr>
          <w:rFonts w:ascii="Arial" w:hAnsi="Arial" w:cs="Arial"/>
          <w:bCs/>
          <w:sz w:val="24"/>
          <w:szCs w:val="24"/>
        </w:rPr>
      </w:pPr>
    </w:p>
    <w:p w:rsidR="00C11EC1" w:rsidRPr="0013504D" w:rsidRDefault="00C11EC1" w:rsidP="00C11EC1">
      <w:pPr>
        <w:autoSpaceDE w:val="0"/>
        <w:autoSpaceDN w:val="0"/>
        <w:adjustRightInd w:val="0"/>
        <w:ind w:firstLine="720"/>
        <w:jc w:val="both"/>
        <w:rPr>
          <w:rFonts w:ascii="Arial" w:hAnsi="Arial" w:cs="Arial"/>
          <w:bCs/>
          <w:sz w:val="24"/>
          <w:szCs w:val="24"/>
        </w:rPr>
      </w:pPr>
      <w:r w:rsidRPr="0013504D">
        <w:rPr>
          <w:rFonts w:ascii="Arial" w:hAnsi="Arial" w:cs="Arial"/>
          <w:bCs/>
          <w:sz w:val="24"/>
          <w:szCs w:val="24"/>
        </w:rPr>
        <w:t xml:space="preserve">Проведение окрашивания по </w:t>
      </w:r>
      <w:proofErr w:type="spellStart"/>
      <w:r w:rsidRPr="0013504D">
        <w:rPr>
          <w:rFonts w:ascii="Arial" w:hAnsi="Arial" w:cs="Arial"/>
          <w:bCs/>
          <w:sz w:val="24"/>
          <w:szCs w:val="24"/>
        </w:rPr>
        <w:t>Граму</w:t>
      </w:r>
      <w:proofErr w:type="spellEnd"/>
      <w:r w:rsidRPr="0013504D">
        <w:rPr>
          <w:rFonts w:ascii="Arial" w:hAnsi="Arial" w:cs="Arial"/>
          <w:bCs/>
          <w:sz w:val="24"/>
          <w:szCs w:val="24"/>
        </w:rPr>
        <w:t xml:space="preserve">. Все культуры, представляющие собой грамотрицательные короткие палочки, должны быть проверены на указанные выше реакции </w:t>
      </w:r>
      <w:proofErr w:type="spellStart"/>
      <w:r w:rsidRPr="0013504D">
        <w:rPr>
          <w:rFonts w:ascii="Arial" w:hAnsi="Arial" w:cs="Arial"/>
          <w:bCs/>
          <w:sz w:val="24"/>
          <w:szCs w:val="24"/>
        </w:rPr>
        <w:t>IMViC</w:t>
      </w:r>
      <w:proofErr w:type="spellEnd"/>
      <w:r w:rsidRPr="0013504D">
        <w:rPr>
          <w:rFonts w:ascii="Arial" w:hAnsi="Arial" w:cs="Arial"/>
          <w:bCs/>
          <w:sz w:val="24"/>
          <w:szCs w:val="24"/>
        </w:rPr>
        <w:t xml:space="preserve">, а также повторно </w:t>
      </w:r>
      <w:proofErr w:type="spellStart"/>
      <w:r w:rsidRPr="0013504D">
        <w:rPr>
          <w:rFonts w:ascii="Arial" w:hAnsi="Arial" w:cs="Arial"/>
          <w:bCs/>
          <w:sz w:val="24"/>
          <w:szCs w:val="24"/>
        </w:rPr>
        <w:t>инокулированы</w:t>
      </w:r>
      <w:proofErr w:type="spellEnd"/>
      <w:r w:rsidRPr="0013504D">
        <w:rPr>
          <w:rFonts w:ascii="Arial" w:hAnsi="Arial" w:cs="Arial"/>
          <w:bCs/>
          <w:sz w:val="24"/>
          <w:szCs w:val="24"/>
        </w:rPr>
        <w:t xml:space="preserve"> обратно в LST для подтверждения образования газа.</w:t>
      </w: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D412A3" w:rsidRDefault="00D412A3" w:rsidP="00720100">
      <w:pPr>
        <w:ind w:firstLine="709"/>
        <w:jc w:val="center"/>
        <w:rPr>
          <w:rFonts w:ascii="Arial" w:hAnsi="Arial" w:cs="Arial"/>
          <w:b/>
          <w:bCs/>
          <w:sz w:val="24"/>
          <w:szCs w:val="24"/>
        </w:rPr>
      </w:pPr>
    </w:p>
    <w:p w:rsidR="00C11EC1" w:rsidRDefault="00C11EC1" w:rsidP="00720100">
      <w:pPr>
        <w:ind w:firstLine="709"/>
        <w:jc w:val="center"/>
        <w:rPr>
          <w:rFonts w:ascii="Arial" w:hAnsi="Arial" w:cs="Arial"/>
          <w:b/>
          <w:bCs/>
          <w:sz w:val="24"/>
          <w:szCs w:val="24"/>
        </w:rPr>
      </w:pPr>
    </w:p>
    <w:p w:rsidR="0085761E" w:rsidRPr="00E314B6" w:rsidRDefault="0085761E" w:rsidP="00720100">
      <w:pPr>
        <w:ind w:firstLine="709"/>
        <w:jc w:val="center"/>
        <w:rPr>
          <w:rFonts w:ascii="Arial" w:hAnsi="Arial" w:cs="Arial"/>
          <w:b/>
          <w:bCs/>
          <w:sz w:val="24"/>
          <w:szCs w:val="24"/>
          <w:lang w:val="en-US"/>
        </w:rPr>
      </w:pPr>
      <w:r w:rsidRPr="00720100">
        <w:rPr>
          <w:rFonts w:ascii="Arial" w:hAnsi="Arial" w:cs="Arial"/>
          <w:b/>
          <w:bCs/>
          <w:sz w:val="24"/>
          <w:szCs w:val="24"/>
        </w:rPr>
        <w:lastRenderedPageBreak/>
        <w:t>Библиография</w:t>
      </w:r>
    </w:p>
    <w:p w:rsidR="00A25826" w:rsidRPr="00E314B6" w:rsidRDefault="00A25826" w:rsidP="00720100">
      <w:pPr>
        <w:ind w:firstLine="709"/>
        <w:jc w:val="center"/>
        <w:rPr>
          <w:rFonts w:ascii="Arial" w:hAnsi="Arial" w:cs="Arial"/>
          <w:b/>
          <w:bCs/>
          <w:sz w:val="24"/>
          <w:szCs w:val="24"/>
          <w:lang w:val="en-US"/>
        </w:rPr>
      </w:pPr>
    </w:p>
    <w:p w:rsidR="00A25826" w:rsidRPr="00E314B6" w:rsidRDefault="00A25826" w:rsidP="00A25826">
      <w:pPr>
        <w:ind w:firstLine="709"/>
        <w:jc w:val="both"/>
        <w:rPr>
          <w:rFonts w:ascii="Arial" w:hAnsi="Arial" w:cs="Arial"/>
          <w:bCs/>
          <w:sz w:val="24"/>
          <w:szCs w:val="24"/>
          <w:lang w:val="en-US"/>
        </w:rPr>
      </w:pPr>
      <w:r w:rsidRPr="00E314B6">
        <w:rPr>
          <w:rFonts w:ascii="Arial" w:hAnsi="Arial" w:cs="Arial"/>
          <w:bCs/>
          <w:sz w:val="24"/>
          <w:szCs w:val="24"/>
          <w:lang w:val="en-US"/>
        </w:rPr>
        <w:t xml:space="preserve">[1] </w:t>
      </w:r>
      <w:r w:rsidR="00E314B6">
        <w:rPr>
          <w:rFonts w:ascii="Arial" w:hAnsi="Arial" w:cs="Arial"/>
          <w:bCs/>
          <w:sz w:val="24"/>
          <w:szCs w:val="24"/>
          <w:lang w:val="en-US"/>
        </w:rPr>
        <w:t>ISO 9001:2015</w:t>
      </w:r>
      <w:r w:rsidR="00E314B6" w:rsidRPr="00E314B6">
        <w:rPr>
          <w:rFonts w:ascii="Arial" w:hAnsi="Arial" w:cs="Arial"/>
          <w:bCs/>
          <w:sz w:val="24"/>
          <w:szCs w:val="24"/>
          <w:lang w:val="en-US"/>
        </w:rPr>
        <w:t xml:space="preserve"> Quality management systems – Fundamentals and vocabulary (</w:t>
      </w:r>
      <w:proofErr w:type="spellStart"/>
      <w:r w:rsidR="00E314B6" w:rsidRPr="00E314B6">
        <w:rPr>
          <w:rFonts w:ascii="Arial" w:hAnsi="Arial" w:cs="Arial"/>
          <w:bCs/>
          <w:sz w:val="24"/>
          <w:szCs w:val="24"/>
          <w:lang w:val="en-US"/>
        </w:rPr>
        <w:t>Системы</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менеджмента</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качества</w:t>
      </w:r>
      <w:proofErr w:type="spellEnd"/>
      <w:r w:rsidR="00E314B6" w:rsidRPr="00E314B6">
        <w:rPr>
          <w:rFonts w:ascii="Arial" w:hAnsi="Arial" w:cs="Arial"/>
          <w:bCs/>
          <w:sz w:val="24"/>
          <w:szCs w:val="24"/>
          <w:lang w:val="en-US"/>
        </w:rPr>
        <w:t xml:space="preserve">. </w:t>
      </w:r>
      <w:proofErr w:type="spellStart"/>
      <w:proofErr w:type="gramStart"/>
      <w:r w:rsidR="00E314B6" w:rsidRPr="00E314B6">
        <w:rPr>
          <w:rFonts w:ascii="Arial" w:hAnsi="Arial" w:cs="Arial"/>
          <w:bCs/>
          <w:sz w:val="24"/>
          <w:szCs w:val="24"/>
          <w:lang w:val="en-US"/>
        </w:rPr>
        <w:t>Требования</w:t>
      </w:r>
      <w:proofErr w:type="spellEnd"/>
      <w:r w:rsidR="00E314B6" w:rsidRPr="00E314B6">
        <w:rPr>
          <w:rFonts w:ascii="Arial" w:hAnsi="Arial" w:cs="Arial"/>
          <w:bCs/>
          <w:sz w:val="24"/>
          <w:szCs w:val="24"/>
          <w:lang w:val="en-US"/>
        </w:rPr>
        <w:t>)</w:t>
      </w:r>
      <w:r w:rsidRPr="00E314B6">
        <w:rPr>
          <w:rFonts w:ascii="Arial" w:hAnsi="Arial" w:cs="Arial"/>
          <w:bCs/>
          <w:sz w:val="24"/>
          <w:szCs w:val="24"/>
          <w:lang w:val="en-US"/>
        </w:rPr>
        <w:t>.</w:t>
      </w:r>
      <w:proofErr w:type="gramEnd"/>
    </w:p>
    <w:p w:rsidR="00A25826" w:rsidRPr="00E314B6" w:rsidRDefault="00A25826" w:rsidP="00E314B6">
      <w:pPr>
        <w:ind w:firstLine="709"/>
        <w:jc w:val="both"/>
        <w:rPr>
          <w:rFonts w:ascii="Arial" w:hAnsi="Arial" w:cs="Arial"/>
          <w:bCs/>
          <w:sz w:val="24"/>
          <w:szCs w:val="24"/>
          <w:lang w:val="en-US"/>
        </w:rPr>
      </w:pPr>
      <w:r w:rsidRPr="00E314B6">
        <w:rPr>
          <w:rFonts w:ascii="Arial" w:hAnsi="Arial" w:cs="Arial"/>
          <w:bCs/>
          <w:sz w:val="24"/>
          <w:szCs w:val="24"/>
          <w:lang w:val="en-US"/>
        </w:rPr>
        <w:t xml:space="preserve">[2] </w:t>
      </w:r>
      <w:r w:rsidR="00E314B6" w:rsidRPr="00E314B6">
        <w:rPr>
          <w:rFonts w:ascii="Arial" w:hAnsi="Arial" w:cs="Arial"/>
          <w:bCs/>
          <w:sz w:val="24"/>
          <w:szCs w:val="24"/>
          <w:lang w:val="en-US"/>
        </w:rPr>
        <w:t>Combined Compendium of Food Additive Specifications, Volume 1, Food Additive Monographs, Joint FAO/WHO Expert Committee on Food Additives, 2006 (</w:t>
      </w:r>
      <w:proofErr w:type="spellStart"/>
      <w:r w:rsidR="00E314B6" w:rsidRPr="00E314B6">
        <w:rPr>
          <w:rFonts w:ascii="Arial" w:hAnsi="Arial" w:cs="Arial"/>
          <w:bCs/>
          <w:sz w:val="24"/>
          <w:szCs w:val="24"/>
          <w:lang w:val="en-US"/>
        </w:rPr>
        <w:t>Комбинированный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сборник</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спецификаций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пищевых</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добавок</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том</w:t>
      </w:r>
      <w:proofErr w:type="spellEnd"/>
      <w:r w:rsidR="00E314B6" w:rsidRPr="00E314B6">
        <w:rPr>
          <w:rFonts w:ascii="Arial" w:hAnsi="Arial" w:cs="Arial"/>
          <w:bCs/>
          <w:sz w:val="24"/>
          <w:szCs w:val="24"/>
          <w:lang w:val="en-US"/>
        </w:rPr>
        <w:t xml:space="preserve"> 1, </w:t>
      </w:r>
      <w:proofErr w:type="spellStart"/>
      <w:r w:rsidR="00E314B6" w:rsidRPr="00E314B6">
        <w:rPr>
          <w:rFonts w:ascii="Arial" w:hAnsi="Arial" w:cs="Arial"/>
          <w:bCs/>
          <w:sz w:val="24"/>
          <w:szCs w:val="24"/>
          <w:lang w:val="en-US"/>
        </w:rPr>
        <w:t>Монографии</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по</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пищевым</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добавкам</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Объединенный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комитет</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экспертов</w:t>
      </w:r>
      <w:proofErr w:type="spellEnd"/>
      <w:r w:rsidR="00E314B6" w:rsidRPr="00E314B6">
        <w:rPr>
          <w:rFonts w:ascii="Arial" w:hAnsi="Arial" w:cs="Arial"/>
          <w:bCs/>
          <w:sz w:val="24"/>
          <w:szCs w:val="24"/>
          <w:lang w:val="en-US"/>
        </w:rPr>
        <w:t xml:space="preserve"> FAO/WHO </w:t>
      </w:r>
      <w:proofErr w:type="spellStart"/>
      <w:r w:rsidR="00E314B6" w:rsidRPr="00E314B6">
        <w:rPr>
          <w:rFonts w:ascii="Arial" w:hAnsi="Arial" w:cs="Arial"/>
          <w:bCs/>
          <w:sz w:val="24"/>
          <w:szCs w:val="24"/>
          <w:lang w:val="en-US"/>
        </w:rPr>
        <w:t>по</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пищевым</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добавкам</w:t>
      </w:r>
      <w:proofErr w:type="spellEnd"/>
      <w:r w:rsidR="00E314B6" w:rsidRPr="00E314B6">
        <w:rPr>
          <w:rFonts w:ascii="Arial" w:hAnsi="Arial" w:cs="Arial"/>
          <w:bCs/>
          <w:sz w:val="24"/>
          <w:szCs w:val="24"/>
          <w:lang w:val="en-US"/>
        </w:rPr>
        <w:t>, 2006 г)</w:t>
      </w:r>
      <w:r w:rsidRPr="00E314B6">
        <w:rPr>
          <w:rFonts w:ascii="Arial" w:hAnsi="Arial" w:cs="Arial"/>
          <w:bCs/>
          <w:sz w:val="24"/>
          <w:szCs w:val="24"/>
          <w:lang w:val="en-US"/>
        </w:rPr>
        <w:t>.</w:t>
      </w:r>
    </w:p>
    <w:p w:rsidR="00A25826" w:rsidRPr="00E314B6" w:rsidRDefault="00A25826" w:rsidP="00E314B6">
      <w:pPr>
        <w:ind w:firstLine="709"/>
        <w:jc w:val="both"/>
        <w:rPr>
          <w:rFonts w:ascii="Arial" w:hAnsi="Arial" w:cs="Arial"/>
          <w:bCs/>
          <w:sz w:val="24"/>
          <w:szCs w:val="24"/>
          <w:lang w:val="en-US"/>
        </w:rPr>
      </w:pPr>
      <w:r w:rsidRPr="00E314B6">
        <w:rPr>
          <w:rFonts w:ascii="Arial" w:hAnsi="Arial" w:cs="Arial"/>
          <w:bCs/>
          <w:sz w:val="24"/>
          <w:szCs w:val="24"/>
          <w:lang w:val="en-US"/>
        </w:rPr>
        <w:t xml:space="preserve">[3] </w:t>
      </w:r>
      <w:r w:rsidR="00E314B6" w:rsidRPr="00E314B6">
        <w:rPr>
          <w:rFonts w:ascii="Arial" w:hAnsi="Arial" w:cs="Arial"/>
          <w:bCs/>
          <w:sz w:val="24"/>
          <w:szCs w:val="24"/>
          <w:lang w:val="en-US"/>
        </w:rPr>
        <w:t>Combined Compendium of Food Additive Specifications, Volume 4, Analytical methods, test procedures and laboratory solutions used by and referenced in the food additive specifications, Joint FAO/WHO Expert Committee on Food Additives, 2006 (</w:t>
      </w:r>
      <w:proofErr w:type="spellStart"/>
      <w:r w:rsidR="00E314B6" w:rsidRPr="00E314B6">
        <w:rPr>
          <w:rFonts w:ascii="Arial" w:hAnsi="Arial" w:cs="Arial"/>
          <w:bCs/>
          <w:sz w:val="24"/>
          <w:szCs w:val="24"/>
          <w:lang w:val="en-US"/>
        </w:rPr>
        <w:t>Комбинированный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сборник</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спецификаций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пищевых</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добавок</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том</w:t>
      </w:r>
      <w:proofErr w:type="spellEnd"/>
      <w:r w:rsidR="00E314B6" w:rsidRPr="00E314B6">
        <w:rPr>
          <w:rFonts w:ascii="Arial" w:hAnsi="Arial" w:cs="Arial"/>
          <w:bCs/>
          <w:sz w:val="24"/>
          <w:szCs w:val="24"/>
          <w:lang w:val="en-US"/>
        </w:rPr>
        <w:t xml:space="preserve"> 4, </w:t>
      </w:r>
      <w:proofErr w:type="spellStart"/>
      <w:r w:rsidR="00E314B6" w:rsidRPr="00E314B6">
        <w:rPr>
          <w:rFonts w:ascii="Arial" w:hAnsi="Arial" w:cs="Arial"/>
          <w:bCs/>
          <w:sz w:val="24"/>
          <w:szCs w:val="24"/>
          <w:lang w:val="en-US"/>
        </w:rPr>
        <w:t>Аналитические</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методы</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процедуры</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испытаний</w:t>
      </w:r>
      <w:proofErr w:type="spellEnd"/>
      <w:r w:rsidR="00E314B6" w:rsidRPr="00E314B6">
        <w:rPr>
          <w:rFonts w:ascii="Arial" w:hAnsi="Arial" w:cs="Arial"/>
          <w:bCs/>
          <w:sz w:val="24"/>
          <w:szCs w:val="24"/>
          <w:lang w:val="en-US"/>
        </w:rPr>
        <w:t xml:space="preserve"> и </w:t>
      </w:r>
      <w:proofErr w:type="spellStart"/>
      <w:r w:rsidR="00E314B6" w:rsidRPr="00E314B6">
        <w:rPr>
          <w:rFonts w:ascii="Arial" w:hAnsi="Arial" w:cs="Arial"/>
          <w:bCs/>
          <w:sz w:val="24"/>
          <w:szCs w:val="24"/>
          <w:lang w:val="en-US"/>
        </w:rPr>
        <w:t>лабораторные</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растворы</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используемые</w:t>
      </w:r>
      <w:proofErr w:type="spellEnd"/>
      <w:r w:rsidR="00E314B6" w:rsidRPr="00E314B6">
        <w:rPr>
          <w:rFonts w:ascii="Arial" w:hAnsi="Arial" w:cs="Arial"/>
          <w:bCs/>
          <w:sz w:val="24"/>
          <w:szCs w:val="24"/>
          <w:lang w:val="en-US"/>
        </w:rPr>
        <w:t xml:space="preserve"> и </w:t>
      </w:r>
      <w:proofErr w:type="spellStart"/>
      <w:r w:rsidR="00E314B6" w:rsidRPr="00E314B6">
        <w:rPr>
          <w:rFonts w:ascii="Arial" w:hAnsi="Arial" w:cs="Arial"/>
          <w:bCs/>
          <w:sz w:val="24"/>
          <w:szCs w:val="24"/>
          <w:lang w:val="en-US"/>
        </w:rPr>
        <w:t>упоминаемые</w:t>
      </w:r>
      <w:proofErr w:type="spellEnd"/>
      <w:r w:rsidR="00E314B6" w:rsidRPr="00E314B6">
        <w:rPr>
          <w:rFonts w:ascii="Arial" w:hAnsi="Arial" w:cs="Arial"/>
          <w:bCs/>
          <w:sz w:val="24"/>
          <w:szCs w:val="24"/>
          <w:lang w:val="en-US"/>
        </w:rPr>
        <w:t xml:space="preserve"> в </w:t>
      </w:r>
      <w:proofErr w:type="spellStart"/>
      <w:r w:rsidR="00E314B6" w:rsidRPr="00E314B6">
        <w:rPr>
          <w:rFonts w:ascii="Arial" w:hAnsi="Arial" w:cs="Arial"/>
          <w:bCs/>
          <w:sz w:val="24"/>
          <w:szCs w:val="24"/>
          <w:lang w:val="en-US"/>
        </w:rPr>
        <w:t>спецификациях</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пищевых</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добавок</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Объединенный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комитет</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экспертов</w:t>
      </w:r>
      <w:proofErr w:type="spellEnd"/>
      <w:r w:rsidR="00E314B6" w:rsidRPr="00E314B6">
        <w:rPr>
          <w:rFonts w:ascii="Arial" w:hAnsi="Arial" w:cs="Arial"/>
          <w:bCs/>
          <w:sz w:val="24"/>
          <w:szCs w:val="24"/>
          <w:lang w:val="en-US"/>
        </w:rPr>
        <w:t xml:space="preserve"> FAO/WHO </w:t>
      </w:r>
      <w:proofErr w:type="spellStart"/>
      <w:r w:rsidR="00E314B6" w:rsidRPr="00E314B6">
        <w:rPr>
          <w:rFonts w:ascii="Arial" w:hAnsi="Arial" w:cs="Arial"/>
          <w:bCs/>
          <w:sz w:val="24"/>
          <w:szCs w:val="24"/>
          <w:lang w:val="en-US"/>
        </w:rPr>
        <w:t>по</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пищевым</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добавкам</w:t>
      </w:r>
      <w:proofErr w:type="spellEnd"/>
      <w:r w:rsidR="00E314B6" w:rsidRPr="00E314B6">
        <w:rPr>
          <w:rFonts w:ascii="Arial" w:hAnsi="Arial" w:cs="Arial"/>
          <w:bCs/>
          <w:sz w:val="24"/>
          <w:szCs w:val="24"/>
          <w:lang w:val="en-US"/>
        </w:rPr>
        <w:t>, 2006 г.)</w:t>
      </w:r>
      <w:r w:rsidRPr="00E314B6">
        <w:rPr>
          <w:rFonts w:ascii="Arial" w:hAnsi="Arial" w:cs="Arial"/>
          <w:bCs/>
          <w:sz w:val="24"/>
          <w:szCs w:val="24"/>
          <w:lang w:val="en-US"/>
        </w:rPr>
        <w:t>.</w:t>
      </w:r>
    </w:p>
    <w:p w:rsidR="00A25826" w:rsidRPr="00E314B6" w:rsidRDefault="00A25826" w:rsidP="00E314B6">
      <w:pPr>
        <w:ind w:firstLine="709"/>
        <w:jc w:val="both"/>
        <w:rPr>
          <w:rFonts w:ascii="Arial" w:hAnsi="Arial" w:cs="Arial"/>
          <w:bCs/>
          <w:sz w:val="24"/>
          <w:szCs w:val="24"/>
          <w:lang w:val="en-US"/>
        </w:rPr>
      </w:pPr>
      <w:r w:rsidRPr="00E314B6">
        <w:rPr>
          <w:rFonts w:ascii="Arial" w:hAnsi="Arial" w:cs="Arial"/>
          <w:bCs/>
          <w:sz w:val="24"/>
          <w:szCs w:val="24"/>
          <w:lang w:val="en-US"/>
        </w:rPr>
        <w:t xml:space="preserve">[4] </w:t>
      </w:r>
      <w:r w:rsidR="00E314B6" w:rsidRPr="00E314B6">
        <w:rPr>
          <w:rFonts w:ascii="Arial" w:hAnsi="Arial" w:cs="Arial"/>
          <w:bCs/>
          <w:sz w:val="24"/>
          <w:szCs w:val="24"/>
          <w:lang w:val="en-US"/>
        </w:rPr>
        <w:t xml:space="preserve">PS: 247-2013 Pakistan Standard / Edible </w:t>
      </w:r>
      <w:proofErr w:type="spellStart"/>
      <w:r w:rsidR="00E314B6" w:rsidRPr="00E314B6">
        <w:rPr>
          <w:rFonts w:ascii="Arial" w:hAnsi="Arial" w:cs="Arial"/>
          <w:bCs/>
          <w:sz w:val="24"/>
          <w:szCs w:val="24"/>
          <w:lang w:val="en-US"/>
        </w:rPr>
        <w:t>Halaal</w:t>
      </w:r>
      <w:proofErr w:type="spellEnd"/>
      <w:r w:rsidR="00E314B6" w:rsidRPr="00E314B6">
        <w:rPr>
          <w:rFonts w:ascii="Arial" w:hAnsi="Arial" w:cs="Arial"/>
          <w:bCs/>
          <w:sz w:val="24"/>
          <w:szCs w:val="24"/>
          <w:lang w:val="en-US"/>
        </w:rPr>
        <w:t xml:space="preserve"> Gelatin (1st Revision), Pakistan Standards and Quality Control Authority, Standards Development Centre, 2013 (PS: 247-2013 </w:t>
      </w:r>
      <w:proofErr w:type="spellStart"/>
      <w:r w:rsidR="00E314B6" w:rsidRPr="00E314B6">
        <w:rPr>
          <w:rFonts w:ascii="Arial" w:hAnsi="Arial" w:cs="Arial"/>
          <w:bCs/>
          <w:sz w:val="24"/>
          <w:szCs w:val="24"/>
          <w:lang w:val="en-US"/>
        </w:rPr>
        <w:t>Пакистанский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стандарт</w:t>
      </w:r>
      <w:proofErr w:type="spellEnd"/>
      <w:r w:rsidR="00E314B6" w:rsidRPr="00E314B6">
        <w:rPr>
          <w:rFonts w:ascii="Arial" w:hAnsi="Arial" w:cs="Arial"/>
          <w:bCs/>
          <w:sz w:val="24"/>
          <w:szCs w:val="24"/>
          <w:lang w:val="en-US"/>
        </w:rPr>
        <w:t>/</w:t>
      </w:r>
      <w:proofErr w:type="spellStart"/>
      <w:r w:rsidR="00E314B6" w:rsidRPr="00E314B6">
        <w:rPr>
          <w:rFonts w:ascii="Arial" w:hAnsi="Arial" w:cs="Arial"/>
          <w:bCs/>
          <w:sz w:val="24"/>
          <w:szCs w:val="24"/>
          <w:lang w:val="en-US"/>
        </w:rPr>
        <w:t>пищевой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халяль-желатин</w:t>
      </w:r>
      <w:proofErr w:type="spellEnd"/>
      <w:r w:rsidR="00E314B6" w:rsidRPr="00E314B6">
        <w:rPr>
          <w:rFonts w:ascii="Arial" w:hAnsi="Arial" w:cs="Arial"/>
          <w:bCs/>
          <w:sz w:val="24"/>
          <w:szCs w:val="24"/>
          <w:lang w:val="en-US"/>
        </w:rPr>
        <w:t xml:space="preserve"> (1-я </w:t>
      </w:r>
      <w:proofErr w:type="spellStart"/>
      <w:r w:rsidR="00E314B6" w:rsidRPr="00E314B6">
        <w:rPr>
          <w:rFonts w:ascii="Arial" w:hAnsi="Arial" w:cs="Arial"/>
          <w:bCs/>
          <w:sz w:val="24"/>
          <w:szCs w:val="24"/>
          <w:lang w:val="en-US"/>
        </w:rPr>
        <w:t>редакция</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Пакистанское</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управление</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по</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стандартам</w:t>
      </w:r>
      <w:proofErr w:type="spellEnd"/>
      <w:r w:rsidR="00E314B6" w:rsidRPr="00E314B6">
        <w:rPr>
          <w:rFonts w:ascii="Arial" w:hAnsi="Arial" w:cs="Arial"/>
          <w:bCs/>
          <w:sz w:val="24"/>
          <w:szCs w:val="24"/>
          <w:lang w:val="en-US"/>
        </w:rPr>
        <w:t xml:space="preserve"> и </w:t>
      </w:r>
      <w:proofErr w:type="spellStart"/>
      <w:r w:rsidR="00E314B6" w:rsidRPr="00E314B6">
        <w:rPr>
          <w:rFonts w:ascii="Arial" w:hAnsi="Arial" w:cs="Arial"/>
          <w:bCs/>
          <w:sz w:val="24"/>
          <w:szCs w:val="24"/>
          <w:lang w:val="en-US"/>
        </w:rPr>
        <w:t>контролю</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качества</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Центр</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разработки</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стандартов</w:t>
      </w:r>
      <w:proofErr w:type="spellEnd"/>
      <w:r w:rsidR="00E314B6" w:rsidRPr="00E314B6">
        <w:rPr>
          <w:rFonts w:ascii="Arial" w:hAnsi="Arial" w:cs="Arial"/>
          <w:bCs/>
          <w:sz w:val="24"/>
          <w:szCs w:val="24"/>
          <w:lang w:val="en-US"/>
        </w:rPr>
        <w:t>, 2013 г.)</w:t>
      </w:r>
      <w:r w:rsidRPr="00E314B6">
        <w:rPr>
          <w:rFonts w:ascii="Arial" w:hAnsi="Arial" w:cs="Arial"/>
          <w:bCs/>
          <w:sz w:val="24"/>
          <w:szCs w:val="24"/>
          <w:lang w:val="en-US"/>
        </w:rPr>
        <w:t xml:space="preserve">. </w:t>
      </w:r>
    </w:p>
    <w:p w:rsidR="00A045FB" w:rsidRPr="00E314B6" w:rsidRDefault="00A25826" w:rsidP="00E314B6">
      <w:pPr>
        <w:ind w:firstLine="709"/>
        <w:jc w:val="both"/>
        <w:rPr>
          <w:rFonts w:ascii="Arial" w:hAnsi="Arial" w:cs="Arial"/>
          <w:bCs/>
          <w:sz w:val="24"/>
          <w:szCs w:val="24"/>
          <w:lang w:val="en-US"/>
        </w:rPr>
      </w:pPr>
      <w:r w:rsidRPr="00E314B6">
        <w:rPr>
          <w:rFonts w:ascii="Arial" w:hAnsi="Arial" w:cs="Arial"/>
          <w:bCs/>
          <w:sz w:val="24"/>
          <w:szCs w:val="24"/>
          <w:lang w:val="en-US"/>
        </w:rPr>
        <w:t xml:space="preserve">[5] </w:t>
      </w:r>
      <w:r w:rsidR="00E314B6" w:rsidRPr="00E314B6">
        <w:rPr>
          <w:rFonts w:ascii="Arial" w:hAnsi="Arial" w:cs="Arial"/>
          <w:bCs/>
          <w:sz w:val="24"/>
          <w:szCs w:val="24"/>
          <w:lang w:val="en-US"/>
        </w:rPr>
        <w:t xml:space="preserve">United States Pharmacopeia and National Formulary (USP 32-NF 27), United States </w:t>
      </w:r>
      <w:proofErr w:type="spellStart"/>
      <w:r w:rsidR="00E314B6" w:rsidRPr="00E314B6">
        <w:rPr>
          <w:rFonts w:ascii="Arial" w:hAnsi="Arial" w:cs="Arial"/>
          <w:bCs/>
          <w:sz w:val="24"/>
          <w:szCs w:val="24"/>
          <w:lang w:val="en-US"/>
        </w:rPr>
        <w:t>Pharmacopeial</w:t>
      </w:r>
      <w:proofErr w:type="spellEnd"/>
      <w:r w:rsidR="00E314B6" w:rsidRPr="00E314B6">
        <w:rPr>
          <w:rFonts w:ascii="Arial" w:hAnsi="Arial" w:cs="Arial"/>
          <w:bCs/>
          <w:sz w:val="24"/>
          <w:szCs w:val="24"/>
          <w:lang w:val="en-US"/>
        </w:rPr>
        <w:t xml:space="preserve"> Convention, 2009 (</w:t>
      </w:r>
      <w:proofErr w:type="spellStart"/>
      <w:r w:rsidR="00E314B6" w:rsidRPr="00E314B6">
        <w:rPr>
          <w:rFonts w:ascii="Arial" w:hAnsi="Arial" w:cs="Arial"/>
          <w:bCs/>
          <w:sz w:val="24"/>
          <w:szCs w:val="24"/>
          <w:lang w:val="en-US"/>
        </w:rPr>
        <w:t>Фармакопея</w:t>
      </w:r>
      <w:proofErr w:type="spellEnd"/>
      <w:r w:rsidR="00E314B6" w:rsidRPr="00E314B6">
        <w:rPr>
          <w:rFonts w:ascii="Arial" w:hAnsi="Arial" w:cs="Arial"/>
          <w:bCs/>
          <w:sz w:val="24"/>
          <w:szCs w:val="24"/>
          <w:lang w:val="en-US"/>
        </w:rPr>
        <w:t xml:space="preserve"> США и </w:t>
      </w:r>
      <w:proofErr w:type="spellStart"/>
      <w:r w:rsidR="00E314B6" w:rsidRPr="00E314B6">
        <w:rPr>
          <w:rFonts w:ascii="Arial" w:hAnsi="Arial" w:cs="Arial"/>
          <w:bCs/>
          <w:sz w:val="24"/>
          <w:szCs w:val="24"/>
          <w:lang w:val="en-US"/>
        </w:rPr>
        <w:t>национальный</w:t>
      </w:r>
      <w:proofErr w:type="spellEnd"/>
      <w:r w:rsidR="00E314B6" w:rsidRPr="00E314B6">
        <w:rPr>
          <w:rFonts w:ascii="Arial" w:hAnsi="Arial" w:cs="Arial"/>
          <w:bCs/>
          <w:sz w:val="24"/>
          <w:szCs w:val="24"/>
          <w:lang w:val="en-US"/>
        </w:rPr>
        <w:t xml:space="preserve"> </w:t>
      </w:r>
      <w:proofErr w:type="spellStart"/>
      <w:r w:rsidR="00E314B6" w:rsidRPr="00E314B6">
        <w:rPr>
          <w:rFonts w:ascii="Arial" w:hAnsi="Arial" w:cs="Arial"/>
          <w:bCs/>
          <w:sz w:val="24"/>
          <w:szCs w:val="24"/>
          <w:lang w:val="en-US"/>
        </w:rPr>
        <w:t>формуляр</w:t>
      </w:r>
      <w:proofErr w:type="spellEnd"/>
      <w:r w:rsidR="00E314B6" w:rsidRPr="00E314B6">
        <w:rPr>
          <w:rFonts w:ascii="Arial" w:hAnsi="Arial" w:cs="Arial"/>
          <w:bCs/>
          <w:sz w:val="24"/>
          <w:szCs w:val="24"/>
          <w:lang w:val="en-US"/>
        </w:rPr>
        <w:t xml:space="preserve"> (USP 32-NF 27), </w:t>
      </w:r>
      <w:proofErr w:type="spellStart"/>
      <w:r w:rsidR="00E314B6" w:rsidRPr="00E314B6">
        <w:rPr>
          <w:rFonts w:ascii="Arial" w:hAnsi="Arial" w:cs="Arial"/>
          <w:bCs/>
          <w:sz w:val="24"/>
          <w:szCs w:val="24"/>
          <w:lang w:val="en-US"/>
        </w:rPr>
        <w:t>Фармакопея</w:t>
      </w:r>
      <w:proofErr w:type="spellEnd"/>
      <w:r w:rsidR="00E314B6" w:rsidRPr="00E314B6">
        <w:rPr>
          <w:rFonts w:ascii="Arial" w:hAnsi="Arial" w:cs="Arial"/>
          <w:bCs/>
          <w:sz w:val="24"/>
          <w:szCs w:val="24"/>
          <w:lang w:val="en-US"/>
        </w:rPr>
        <w:t xml:space="preserve"> США, 2009 г.)</w:t>
      </w:r>
      <w:r w:rsidRPr="00E314B6">
        <w:rPr>
          <w:rFonts w:ascii="Arial" w:hAnsi="Arial" w:cs="Arial"/>
          <w:bCs/>
          <w:sz w:val="24"/>
          <w:szCs w:val="24"/>
          <w:lang w:val="en-US"/>
        </w:rPr>
        <w:t>.</w:t>
      </w: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A045FB" w:rsidRPr="00E314B6" w:rsidRDefault="00A045FB" w:rsidP="003C4200">
      <w:pPr>
        <w:ind w:firstLine="567"/>
        <w:jc w:val="both"/>
        <w:rPr>
          <w:rFonts w:ascii="Arial" w:hAnsi="Arial" w:cs="Arial"/>
          <w:b/>
          <w:sz w:val="24"/>
          <w:szCs w:val="24"/>
          <w:lang w:val="en-US"/>
        </w:rPr>
      </w:pPr>
    </w:p>
    <w:p w:rsidR="009C2B61" w:rsidRPr="00E314B6" w:rsidRDefault="009C2B61">
      <w:pPr>
        <w:rPr>
          <w:rFonts w:ascii="Arial" w:hAnsi="Arial" w:cs="Arial"/>
          <w:b/>
          <w:bCs/>
          <w:sz w:val="24"/>
          <w:szCs w:val="24"/>
          <w:lang w:val="en-US"/>
        </w:rPr>
      </w:pPr>
      <w:r w:rsidRPr="00E314B6">
        <w:rPr>
          <w:rFonts w:ascii="Arial" w:hAnsi="Arial" w:cs="Arial"/>
          <w:b/>
          <w:bCs/>
          <w:sz w:val="24"/>
          <w:szCs w:val="24"/>
          <w:lang w:val="en-US"/>
        </w:rPr>
        <w:br w:type="page"/>
      </w:r>
    </w:p>
    <w:p w:rsidR="004651D3" w:rsidRPr="00E314B6" w:rsidRDefault="00F86743" w:rsidP="00EB4E26">
      <w:pPr>
        <w:jc w:val="both"/>
        <w:rPr>
          <w:rFonts w:ascii="Arial" w:hAnsi="Arial" w:cs="Arial"/>
          <w:b/>
          <w:sz w:val="24"/>
          <w:lang w:val="en-US"/>
        </w:rPr>
      </w:pPr>
      <w:r w:rsidRPr="00E314B6">
        <w:rPr>
          <w:rFonts w:ascii="Arial" w:hAnsi="Arial" w:cs="Arial"/>
          <w:b/>
          <w:sz w:val="24"/>
          <w:lang w:val="en-US"/>
        </w:rPr>
        <w:lastRenderedPageBreak/>
        <w:t>_____________________________________________________________________</w:t>
      </w:r>
    </w:p>
    <w:p w:rsidR="004651D3" w:rsidRPr="00E314B6" w:rsidRDefault="00F86743" w:rsidP="00D50315">
      <w:pPr>
        <w:jc w:val="center"/>
        <w:rPr>
          <w:rFonts w:ascii="Arial" w:hAnsi="Arial" w:cs="Arial"/>
          <w:b/>
          <w:sz w:val="24"/>
          <w:szCs w:val="24"/>
          <w:lang w:val="en-US"/>
        </w:rPr>
      </w:pPr>
      <w:r w:rsidRPr="003951D2">
        <w:rPr>
          <w:rFonts w:ascii="Arial" w:hAnsi="Arial" w:cs="Arial"/>
          <w:b/>
          <w:sz w:val="24"/>
          <w:szCs w:val="24"/>
        </w:rPr>
        <w:t>УДК</w:t>
      </w:r>
      <w:r w:rsidRPr="00E314B6">
        <w:rPr>
          <w:rFonts w:ascii="Arial" w:hAnsi="Arial" w:cs="Arial"/>
          <w:b/>
          <w:sz w:val="24"/>
          <w:szCs w:val="24"/>
          <w:lang w:val="en-US"/>
        </w:rPr>
        <w:t xml:space="preserve">                                                   </w:t>
      </w:r>
      <w:r w:rsidRPr="003951D2">
        <w:rPr>
          <w:rFonts w:ascii="Arial" w:hAnsi="Arial" w:cs="Arial"/>
          <w:b/>
          <w:sz w:val="24"/>
          <w:szCs w:val="24"/>
        </w:rPr>
        <w:t>МКС</w:t>
      </w:r>
      <w:r w:rsidRPr="00E314B6">
        <w:rPr>
          <w:rFonts w:ascii="Arial" w:hAnsi="Arial" w:cs="Arial"/>
          <w:b/>
          <w:sz w:val="24"/>
          <w:szCs w:val="24"/>
          <w:lang w:val="en-US"/>
        </w:rPr>
        <w:t xml:space="preserve"> </w:t>
      </w:r>
      <w:r w:rsidR="00EA796E" w:rsidRPr="00E314B6">
        <w:rPr>
          <w:rFonts w:ascii="Arial" w:hAnsi="Arial" w:cs="Arial"/>
          <w:b/>
          <w:sz w:val="24"/>
          <w:szCs w:val="24"/>
          <w:lang w:val="en-US"/>
        </w:rPr>
        <w:t xml:space="preserve">                                   </w:t>
      </w:r>
      <w:r w:rsidR="00FA20BA" w:rsidRPr="00E314B6">
        <w:rPr>
          <w:rFonts w:ascii="Arial" w:hAnsi="Arial" w:cs="Arial"/>
          <w:b/>
          <w:sz w:val="24"/>
          <w:szCs w:val="24"/>
          <w:lang w:val="en-US"/>
        </w:rPr>
        <w:t xml:space="preserve">             </w:t>
      </w:r>
      <w:r w:rsidR="00EA796E" w:rsidRPr="00E314B6">
        <w:rPr>
          <w:rFonts w:ascii="Arial" w:hAnsi="Arial" w:cs="Arial"/>
          <w:b/>
          <w:sz w:val="24"/>
          <w:szCs w:val="24"/>
          <w:lang w:val="en-US"/>
        </w:rPr>
        <w:t xml:space="preserve">  </w:t>
      </w:r>
      <w:r w:rsidRPr="00E314B6">
        <w:rPr>
          <w:rFonts w:ascii="Arial" w:hAnsi="Arial" w:cs="Arial"/>
          <w:b/>
          <w:sz w:val="24"/>
          <w:szCs w:val="24"/>
          <w:lang w:val="en-US"/>
        </w:rPr>
        <w:t xml:space="preserve"> </w:t>
      </w:r>
      <w:r w:rsidRPr="003951D2">
        <w:rPr>
          <w:rFonts w:ascii="Arial" w:hAnsi="Arial" w:cs="Arial"/>
          <w:b/>
          <w:sz w:val="24"/>
          <w:szCs w:val="24"/>
          <w:lang w:val="en-US"/>
        </w:rPr>
        <w:t>IDT</w:t>
      </w:r>
    </w:p>
    <w:p w:rsidR="00D50315" w:rsidRPr="00E314B6" w:rsidRDefault="00D50315" w:rsidP="00D50315">
      <w:pPr>
        <w:jc w:val="center"/>
        <w:rPr>
          <w:rFonts w:ascii="Arial" w:hAnsi="Arial" w:cs="Arial"/>
          <w:b/>
          <w:sz w:val="24"/>
          <w:szCs w:val="24"/>
          <w:lang w:val="en-US"/>
        </w:rPr>
      </w:pPr>
    </w:p>
    <w:p w:rsidR="00F86743" w:rsidRPr="00D50315" w:rsidRDefault="00F86743" w:rsidP="00EC27C9">
      <w:pPr>
        <w:pStyle w:val="af0"/>
        <w:ind w:firstLine="567"/>
        <w:jc w:val="both"/>
        <w:rPr>
          <w:rFonts w:ascii="Arial" w:hAnsi="Arial" w:cs="Arial"/>
          <w:i/>
          <w:sz w:val="24"/>
          <w:szCs w:val="24"/>
        </w:rPr>
      </w:pPr>
      <w:proofErr w:type="gramStart"/>
      <w:r w:rsidRPr="003951D2">
        <w:rPr>
          <w:rFonts w:ascii="Arial" w:hAnsi="Arial" w:cs="Arial"/>
          <w:b/>
          <w:sz w:val="24"/>
          <w:szCs w:val="24"/>
        </w:rPr>
        <w:t>Ключевые слова:</w:t>
      </w:r>
      <w:r w:rsidRPr="003951D2">
        <w:rPr>
          <w:rFonts w:ascii="Arial" w:hAnsi="Arial" w:cs="Arial"/>
          <w:sz w:val="24"/>
          <w:szCs w:val="24"/>
        </w:rPr>
        <w:t xml:space="preserve"> </w:t>
      </w:r>
      <w:r w:rsidR="00E32792">
        <w:rPr>
          <w:rFonts w:ascii="Arial" w:hAnsi="Arial" w:cs="Arial"/>
          <w:sz w:val="24"/>
          <w:szCs w:val="24"/>
        </w:rPr>
        <w:t xml:space="preserve">желатин пищевой </w:t>
      </w:r>
      <w:proofErr w:type="spellStart"/>
      <w:r w:rsidR="00E32792">
        <w:rPr>
          <w:rFonts w:ascii="Arial" w:hAnsi="Arial" w:cs="Arial"/>
          <w:sz w:val="24"/>
          <w:szCs w:val="24"/>
        </w:rPr>
        <w:t>Халал</w:t>
      </w:r>
      <w:proofErr w:type="spellEnd"/>
      <w:r w:rsidR="00BD1CD5">
        <w:rPr>
          <w:rFonts w:ascii="Arial" w:hAnsi="Arial" w:cs="Arial"/>
          <w:sz w:val="24"/>
          <w:szCs w:val="24"/>
        </w:rPr>
        <w:t xml:space="preserve">, </w:t>
      </w:r>
      <w:r w:rsidR="00E32792">
        <w:rPr>
          <w:rFonts w:ascii="Arial" w:hAnsi="Arial" w:cs="Arial"/>
          <w:sz w:val="24"/>
          <w:szCs w:val="24"/>
        </w:rPr>
        <w:t>гигиенические условия, оборудование, испытание, упаковка, маркировка, проба, сушка, зола</w:t>
      </w:r>
      <w:proofErr w:type="gramEnd"/>
    </w:p>
    <w:p w:rsidR="00F86743" w:rsidRPr="003951D2" w:rsidRDefault="00F86743" w:rsidP="00F86743">
      <w:pPr>
        <w:rPr>
          <w:rFonts w:ascii="Arial" w:hAnsi="Arial" w:cs="Arial"/>
          <w:b/>
          <w:sz w:val="24"/>
        </w:rPr>
      </w:pPr>
      <w:r w:rsidRPr="003951D2">
        <w:rPr>
          <w:rFonts w:ascii="Arial" w:hAnsi="Arial" w:cs="Arial"/>
          <w:b/>
          <w:sz w:val="24"/>
        </w:rPr>
        <w:t>______________________________________________________________________</w:t>
      </w:r>
    </w:p>
    <w:p w:rsidR="00F86743" w:rsidRPr="003951D2" w:rsidRDefault="00F86743" w:rsidP="00F86743">
      <w:pPr>
        <w:suppressAutoHyphens/>
        <w:ind w:firstLine="567"/>
        <w:jc w:val="both"/>
        <w:rPr>
          <w:rFonts w:ascii="Arial" w:hAnsi="Arial" w:cs="Arial"/>
          <w:b/>
          <w:sz w:val="24"/>
          <w:szCs w:val="24"/>
        </w:rPr>
      </w:pPr>
    </w:p>
    <w:p w:rsidR="00F86743" w:rsidRPr="003951D2" w:rsidRDefault="00F86743" w:rsidP="00F86743">
      <w:pPr>
        <w:suppressAutoHyphens/>
        <w:ind w:firstLine="567"/>
        <w:jc w:val="both"/>
        <w:rPr>
          <w:rFonts w:ascii="Arial" w:hAnsi="Arial" w:cs="Arial"/>
          <w:b/>
          <w:sz w:val="24"/>
          <w:szCs w:val="24"/>
        </w:rPr>
      </w:pPr>
      <w:bookmarkStart w:id="23" w:name="_Hlk84251658"/>
      <w:r w:rsidRPr="003951D2">
        <w:rPr>
          <w:rFonts w:ascii="Arial" w:hAnsi="Arial" w:cs="Arial"/>
          <w:b/>
          <w:sz w:val="24"/>
          <w:szCs w:val="24"/>
        </w:rPr>
        <w:t xml:space="preserve">РАЗРАБОТЧИК </w:t>
      </w:r>
    </w:p>
    <w:p w:rsidR="00F86743" w:rsidRPr="003951D2" w:rsidRDefault="00F86743" w:rsidP="00F86743">
      <w:pPr>
        <w:suppressAutoHyphens/>
        <w:ind w:firstLine="709"/>
        <w:jc w:val="both"/>
        <w:rPr>
          <w:rFonts w:ascii="Arial" w:hAnsi="Arial" w:cs="Arial"/>
          <w:sz w:val="24"/>
          <w:szCs w:val="24"/>
        </w:rPr>
      </w:pPr>
    </w:p>
    <w:p w:rsidR="00F86743" w:rsidRPr="003951D2" w:rsidRDefault="00F86743" w:rsidP="00F86743">
      <w:pPr>
        <w:suppressAutoHyphens/>
        <w:ind w:firstLine="567"/>
        <w:jc w:val="both"/>
        <w:rPr>
          <w:rFonts w:ascii="Arial" w:hAnsi="Arial" w:cs="Arial"/>
          <w:sz w:val="24"/>
          <w:szCs w:val="24"/>
        </w:rPr>
      </w:pPr>
      <w:r w:rsidRPr="003951D2">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3951D2" w:rsidTr="000B4E9A">
        <w:tc>
          <w:tcPr>
            <w:tcW w:w="3822" w:type="dxa"/>
            <w:vAlign w:val="bottom"/>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lang w:val="kk-KZ"/>
              </w:rPr>
            </w:pPr>
            <w:r w:rsidRPr="003951D2">
              <w:rPr>
                <w:rFonts w:ascii="Arial" w:hAnsi="Arial" w:cs="Arial"/>
                <w:bCs/>
                <w:sz w:val="24"/>
                <w:szCs w:val="24"/>
              </w:rPr>
              <w:t xml:space="preserve">Заместитель Генерального директора </w:t>
            </w:r>
            <w:r w:rsidRPr="003951D2">
              <w:rPr>
                <w:rFonts w:ascii="Arial" w:hAnsi="Arial" w:cs="Arial"/>
                <w:bCs/>
                <w:sz w:val="24"/>
                <w:szCs w:val="24"/>
                <w:lang w:val="kk-KZ"/>
              </w:rPr>
              <w:t>РГП «Казахстанский институт стандартизации и метрологии»</w:t>
            </w:r>
          </w:p>
          <w:p w:rsidR="00101A7B" w:rsidRPr="003951D2" w:rsidRDefault="00101A7B" w:rsidP="000B4E9A">
            <w:pPr>
              <w:tabs>
                <w:tab w:val="left" w:pos="582"/>
              </w:tabs>
              <w:rPr>
                <w:rFonts w:ascii="Arial" w:hAnsi="Arial" w:cs="Arial"/>
                <w:sz w:val="24"/>
                <w:szCs w:val="24"/>
              </w:rPr>
            </w:pPr>
          </w:p>
        </w:tc>
        <w:tc>
          <w:tcPr>
            <w:tcW w:w="2835" w:type="dxa"/>
          </w:tcPr>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101A7B">
            <w:pPr>
              <w:tabs>
                <w:tab w:val="left" w:pos="582"/>
              </w:tabs>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r w:rsidRPr="003951D2">
              <w:rPr>
                <w:rFonts w:ascii="Arial" w:hAnsi="Arial" w:cs="Arial"/>
                <w:bCs/>
                <w:sz w:val="24"/>
                <w:szCs w:val="24"/>
              </w:rPr>
              <w:t xml:space="preserve">С. </w:t>
            </w:r>
            <w:proofErr w:type="spellStart"/>
            <w:r w:rsidRPr="003951D2">
              <w:rPr>
                <w:rFonts w:ascii="Arial" w:hAnsi="Arial" w:cs="Arial"/>
                <w:bCs/>
                <w:sz w:val="24"/>
                <w:szCs w:val="24"/>
              </w:rPr>
              <w:t>Радаев</w:t>
            </w:r>
            <w:proofErr w:type="spellEnd"/>
          </w:p>
        </w:tc>
      </w:tr>
      <w:tr w:rsidR="00101A7B" w:rsidRPr="003951D2" w:rsidTr="000B4E9A">
        <w:tc>
          <w:tcPr>
            <w:tcW w:w="3822" w:type="dxa"/>
          </w:tcPr>
          <w:p w:rsidR="00101A7B" w:rsidRPr="003951D2" w:rsidRDefault="00101A7B" w:rsidP="00C56913">
            <w:pPr>
              <w:rPr>
                <w:rFonts w:ascii="Arial" w:hAnsi="Arial" w:cs="Arial"/>
                <w:bCs/>
                <w:sz w:val="24"/>
                <w:szCs w:val="24"/>
                <w:lang w:val="kk-KZ"/>
              </w:rPr>
            </w:pPr>
            <w:r w:rsidRPr="003951D2">
              <w:rPr>
                <w:rFonts w:ascii="Arial" w:hAnsi="Arial" w:cs="Arial"/>
                <w:bCs/>
                <w:sz w:val="24"/>
                <w:szCs w:val="24"/>
              </w:rPr>
              <w:t xml:space="preserve">Руководитель Департамента </w:t>
            </w:r>
            <w:r w:rsidR="00C56913" w:rsidRPr="003951D2">
              <w:rPr>
                <w:rFonts w:ascii="Arial" w:hAnsi="Arial" w:cs="Arial"/>
                <w:bCs/>
                <w:sz w:val="24"/>
                <w:szCs w:val="24"/>
              </w:rPr>
              <w:t>разработки нормативно-технических документов</w:t>
            </w:r>
            <w:r w:rsidRPr="003951D2">
              <w:rPr>
                <w:rFonts w:ascii="Arial" w:hAnsi="Arial" w:cs="Arial"/>
                <w:bCs/>
                <w:sz w:val="24"/>
                <w:szCs w:val="24"/>
              </w:rPr>
              <w:t xml:space="preserve"> </w:t>
            </w:r>
          </w:p>
        </w:tc>
        <w:tc>
          <w:tcPr>
            <w:tcW w:w="2835" w:type="dxa"/>
          </w:tcPr>
          <w:p w:rsidR="00101A7B" w:rsidRPr="003951D2" w:rsidRDefault="00101A7B" w:rsidP="000B4E9A">
            <w:pPr>
              <w:tabs>
                <w:tab w:val="left" w:pos="582"/>
              </w:tabs>
              <w:jc w:val="both"/>
              <w:rPr>
                <w:rFonts w:ascii="Arial" w:hAnsi="Arial" w:cs="Arial"/>
                <w:sz w:val="24"/>
                <w:szCs w:val="24"/>
              </w:rPr>
            </w:pPr>
          </w:p>
          <w:p w:rsidR="002929F4" w:rsidRPr="003951D2" w:rsidRDefault="002929F4"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C56913" w:rsidP="000B4E9A">
            <w:pPr>
              <w:rPr>
                <w:rFonts w:ascii="Arial" w:hAnsi="Arial" w:cs="Arial"/>
                <w:bCs/>
                <w:sz w:val="24"/>
                <w:szCs w:val="24"/>
              </w:rPr>
            </w:pPr>
            <w:r w:rsidRPr="003951D2">
              <w:rPr>
                <w:rFonts w:ascii="Arial" w:hAnsi="Arial" w:cs="Arial"/>
                <w:bCs/>
                <w:sz w:val="24"/>
                <w:szCs w:val="24"/>
              </w:rPr>
              <w:t xml:space="preserve">А. </w:t>
            </w:r>
            <w:proofErr w:type="spellStart"/>
            <w:r w:rsidRPr="003951D2">
              <w:rPr>
                <w:rFonts w:ascii="Arial" w:hAnsi="Arial" w:cs="Arial"/>
                <w:bCs/>
                <w:sz w:val="24"/>
                <w:szCs w:val="24"/>
              </w:rPr>
              <w:t>Сопбеков</w:t>
            </w:r>
            <w:proofErr w:type="spellEnd"/>
          </w:p>
          <w:p w:rsidR="00101A7B" w:rsidRPr="003951D2" w:rsidRDefault="00101A7B" w:rsidP="000B4E9A">
            <w:pPr>
              <w:rPr>
                <w:rFonts w:ascii="Arial" w:hAnsi="Arial" w:cs="Arial"/>
                <w:bCs/>
                <w:sz w:val="24"/>
                <w:szCs w:val="24"/>
              </w:rPr>
            </w:pPr>
          </w:p>
        </w:tc>
      </w:tr>
      <w:tr w:rsidR="00101A7B" w:rsidRPr="003951D2" w:rsidTr="000B4E9A">
        <w:tc>
          <w:tcPr>
            <w:tcW w:w="3822" w:type="dxa"/>
          </w:tcPr>
          <w:p w:rsidR="00101A7B" w:rsidRPr="003951D2" w:rsidRDefault="00EC27C9" w:rsidP="000B4E9A">
            <w:pPr>
              <w:rPr>
                <w:rFonts w:ascii="Arial" w:hAnsi="Arial" w:cs="Arial"/>
                <w:bCs/>
                <w:sz w:val="24"/>
                <w:szCs w:val="24"/>
                <w:lang w:val="kk-KZ"/>
              </w:rPr>
            </w:pPr>
            <w:r w:rsidRPr="003951D2">
              <w:rPr>
                <w:rFonts w:ascii="Arial" w:hAnsi="Arial" w:cs="Arial"/>
                <w:bCs/>
                <w:sz w:val="24"/>
                <w:szCs w:val="24"/>
              </w:rPr>
              <w:t>Ведущий с</w:t>
            </w:r>
            <w:r w:rsidR="00101A7B" w:rsidRPr="003951D2">
              <w:rPr>
                <w:rFonts w:ascii="Arial" w:hAnsi="Arial" w:cs="Arial"/>
                <w:bCs/>
                <w:sz w:val="24"/>
                <w:szCs w:val="24"/>
              </w:rPr>
              <w:t xml:space="preserve">пециалист </w:t>
            </w:r>
            <w:r w:rsidR="00B77AEC" w:rsidRPr="003951D2">
              <w:rPr>
                <w:rFonts w:ascii="Arial" w:hAnsi="Arial" w:cs="Arial"/>
                <w:bCs/>
                <w:sz w:val="24"/>
                <w:szCs w:val="24"/>
              </w:rPr>
              <w:t>Департамента разработки нормативно-технических документов</w:t>
            </w:r>
          </w:p>
          <w:p w:rsidR="00101A7B" w:rsidRPr="003951D2" w:rsidRDefault="00101A7B" w:rsidP="000B4E9A">
            <w:pPr>
              <w:rPr>
                <w:rFonts w:ascii="Arial" w:hAnsi="Arial" w:cs="Arial"/>
                <w:bCs/>
                <w:sz w:val="24"/>
                <w:szCs w:val="24"/>
                <w:lang w:val="kk-KZ"/>
              </w:rPr>
            </w:pPr>
          </w:p>
        </w:tc>
        <w:tc>
          <w:tcPr>
            <w:tcW w:w="2835" w:type="dxa"/>
          </w:tcPr>
          <w:p w:rsidR="00101A7B" w:rsidRPr="003951D2" w:rsidRDefault="00101A7B" w:rsidP="000B4E9A">
            <w:pPr>
              <w:tabs>
                <w:tab w:val="left" w:pos="582"/>
              </w:tabs>
              <w:jc w:val="both"/>
              <w:rPr>
                <w:rFonts w:ascii="Arial" w:hAnsi="Arial" w:cs="Arial"/>
                <w:sz w:val="24"/>
                <w:szCs w:val="24"/>
                <w:lang w:val="kk-KZ"/>
              </w:rPr>
            </w:pPr>
          </w:p>
          <w:p w:rsidR="00101A7B" w:rsidRPr="003951D2" w:rsidRDefault="00101A7B"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5938C8" w:rsidP="000B4E9A">
            <w:pPr>
              <w:ind w:left="-108"/>
              <w:rPr>
                <w:rFonts w:ascii="Arial" w:hAnsi="Arial" w:cs="Arial"/>
                <w:bCs/>
                <w:sz w:val="24"/>
                <w:szCs w:val="24"/>
                <w:lang w:val="en-US"/>
              </w:rPr>
            </w:pPr>
            <w:r w:rsidRPr="003951D2">
              <w:rPr>
                <w:rFonts w:ascii="Arial" w:hAnsi="Arial" w:cs="Arial"/>
                <w:bCs/>
                <w:sz w:val="24"/>
                <w:szCs w:val="24"/>
              </w:rPr>
              <w:t xml:space="preserve">  </w:t>
            </w:r>
            <w:r w:rsidR="00EC27C9" w:rsidRPr="003951D2">
              <w:rPr>
                <w:rFonts w:ascii="Arial" w:hAnsi="Arial" w:cs="Arial"/>
                <w:bCs/>
                <w:sz w:val="24"/>
                <w:szCs w:val="24"/>
              </w:rPr>
              <w:t xml:space="preserve">П. </w:t>
            </w:r>
            <w:proofErr w:type="spellStart"/>
            <w:r w:rsidR="00EC27C9" w:rsidRPr="003951D2">
              <w:rPr>
                <w:rFonts w:ascii="Arial" w:hAnsi="Arial" w:cs="Arial"/>
                <w:bCs/>
                <w:sz w:val="24"/>
                <w:szCs w:val="24"/>
              </w:rPr>
              <w:t>Жунисбекова</w:t>
            </w:r>
            <w:proofErr w:type="spellEnd"/>
          </w:p>
          <w:p w:rsidR="00101A7B" w:rsidRPr="003951D2" w:rsidRDefault="00101A7B" w:rsidP="000B4E9A">
            <w:pPr>
              <w:ind w:left="-108"/>
              <w:rPr>
                <w:rFonts w:ascii="Arial" w:hAnsi="Arial" w:cs="Arial"/>
                <w:bCs/>
                <w:sz w:val="24"/>
                <w:szCs w:val="24"/>
              </w:rPr>
            </w:pPr>
          </w:p>
        </w:tc>
      </w:tr>
      <w:bookmarkEnd w:id="23"/>
    </w:tbl>
    <w:p w:rsidR="00F86743" w:rsidRPr="003951D2" w:rsidRDefault="00F86743"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sectPr w:rsidR="00904A21" w:rsidRPr="003951D2" w:rsidSect="00527A95">
      <w:headerReference w:type="first" r:id="rId17"/>
      <w:footerReference w:type="first" r:id="rId18"/>
      <w:pgSz w:w="11906" w:h="16838" w:code="9"/>
      <w:pgMar w:top="1418" w:right="1418" w:bottom="1418" w:left="1134" w:header="720" w:footer="720" w:gutter="0"/>
      <w:pgNumType w:start="24"/>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A76" w:rsidRDefault="006B7A76">
      <w:r>
        <w:separator/>
      </w:r>
    </w:p>
  </w:endnote>
  <w:endnote w:type="continuationSeparator" w:id="0">
    <w:p w:rsidR="006B7A76" w:rsidRDefault="006B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4B2" w:rsidRPr="00B07B26" w:rsidRDefault="00BC64B2" w:rsidP="00BF4272">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527A95">
      <w:rPr>
        <w:rStyle w:val="a5"/>
        <w:rFonts w:ascii="Arial" w:hAnsi="Arial" w:cs="Arial"/>
        <w:noProof/>
        <w:sz w:val="24"/>
        <w:szCs w:val="24"/>
      </w:rPr>
      <w:t>IV</w:t>
    </w:r>
    <w:r w:rsidRPr="00B07B26">
      <w:rPr>
        <w:rStyle w:val="a5"/>
        <w:rFonts w:ascii="Arial" w:hAnsi="Arial" w:cs="Arial"/>
        <w:sz w:val="24"/>
        <w:szCs w:val="24"/>
      </w:rPr>
      <w:fldChar w:fldCharType="end"/>
    </w:r>
  </w:p>
  <w:p w:rsidR="00BC64B2" w:rsidRPr="00276AB6" w:rsidRDefault="00BC64B2"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4B2" w:rsidRPr="00B07B26" w:rsidRDefault="00BC64B2" w:rsidP="00BF4272">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527A95">
      <w:rPr>
        <w:rStyle w:val="a5"/>
        <w:rFonts w:ascii="Arial" w:hAnsi="Arial" w:cs="Arial"/>
        <w:noProof/>
        <w:sz w:val="24"/>
        <w:szCs w:val="24"/>
      </w:rPr>
      <w:t>1</w:t>
    </w:r>
    <w:r w:rsidRPr="00B07B26">
      <w:rPr>
        <w:rStyle w:val="a5"/>
        <w:rFonts w:ascii="Arial" w:hAnsi="Arial" w:cs="Arial"/>
        <w:sz w:val="24"/>
        <w:szCs w:val="24"/>
      </w:rPr>
      <w:fldChar w:fldCharType="end"/>
    </w:r>
  </w:p>
  <w:p w:rsidR="00BC64B2" w:rsidRPr="00563D08" w:rsidRDefault="00BC64B2" w:rsidP="00276AB6">
    <w:pPr>
      <w:pStyle w:val="a4"/>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4B2" w:rsidRDefault="00BC64B2" w:rsidP="004331BA">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BC64B2" w:rsidRPr="00FE421B" w:rsidRDefault="00BC64B2" w:rsidP="00ED5AEF">
    <w:pPr>
      <w:pBdr>
        <w:top w:val="single" w:sz="4" w:space="1" w:color="auto"/>
      </w:pBdr>
      <w:ind w:firstLine="567"/>
      <w:jc w:val="both"/>
      <w:rPr>
        <w:rFonts w:ascii="Arial" w:hAnsi="Arial" w:cs="Arial"/>
        <w:bCs/>
        <w:i/>
        <w:sz w:val="24"/>
        <w:szCs w:val="24"/>
      </w:rPr>
    </w:pPr>
    <w:r w:rsidRPr="00FE421B">
      <w:rPr>
        <w:rFonts w:ascii="Arial" w:hAnsi="Arial" w:cs="Arial"/>
        <w:bCs/>
        <w:i/>
        <w:sz w:val="24"/>
        <w:szCs w:val="24"/>
      </w:rPr>
      <w:t xml:space="preserve">Проект </w:t>
    </w:r>
    <w:r w:rsidRPr="00FE421B">
      <w:rPr>
        <w:rFonts w:ascii="Arial" w:hAnsi="Arial" w:cs="Arial"/>
        <w:bCs/>
        <w:i/>
        <w:sz w:val="24"/>
        <w:szCs w:val="24"/>
        <w:lang w:val="en-US"/>
      </w:rPr>
      <w:t>KZ</w:t>
    </w:r>
    <w:r w:rsidRPr="00FE421B">
      <w:rPr>
        <w:rFonts w:ascii="Arial" w:hAnsi="Arial" w:cs="Arial"/>
        <w:bCs/>
        <w:i/>
        <w:sz w:val="24"/>
        <w:szCs w:val="24"/>
      </w:rPr>
      <w:t>, окончательная редакция</w:t>
    </w:r>
  </w:p>
  <w:p w:rsidR="00BC64B2" w:rsidRDefault="00BC64B2"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A76" w:rsidRDefault="006B7A76">
      <w:r>
        <w:separator/>
      </w:r>
    </w:p>
  </w:footnote>
  <w:footnote w:type="continuationSeparator" w:id="0">
    <w:p w:rsidR="006B7A76" w:rsidRDefault="006B7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4B2" w:rsidRPr="00206EE4" w:rsidRDefault="00BC64B2" w:rsidP="004A7CD7">
    <w:pPr>
      <w:pStyle w:val="a6"/>
      <w:rPr>
        <w:rFonts w:ascii="Arial" w:hAnsi="Arial" w:cs="Arial"/>
        <w:b/>
        <w:i/>
        <w:sz w:val="24"/>
        <w:szCs w:val="24"/>
      </w:rPr>
    </w:pPr>
    <w:r w:rsidRPr="00206EE4">
      <w:rPr>
        <w:rFonts w:ascii="Arial" w:hAnsi="Arial" w:cs="Arial"/>
        <w:b/>
        <w:snapToGrid w:val="0"/>
        <w:sz w:val="24"/>
        <w:szCs w:val="24"/>
      </w:rPr>
      <w:t>ГОСТ</w:t>
    </w:r>
    <w:r>
      <w:rPr>
        <w:rFonts w:ascii="Arial" w:hAnsi="Arial" w:cs="Arial"/>
        <w:b/>
        <w:snapToGrid w:val="0"/>
        <w:sz w:val="24"/>
        <w:szCs w:val="24"/>
      </w:rPr>
      <w:t xml:space="preserve"> </w:t>
    </w:r>
    <w:r w:rsidRPr="00FE421B">
      <w:t xml:space="preserve"> </w:t>
    </w:r>
    <w:r w:rsidRPr="00FE421B">
      <w:rPr>
        <w:rFonts w:ascii="Arial" w:hAnsi="Arial" w:cs="Arial"/>
        <w:b/>
        <w:snapToGrid w:val="0"/>
        <w:sz w:val="24"/>
        <w:szCs w:val="24"/>
      </w:rPr>
      <w:t xml:space="preserve">OIC/SMIIC </w:t>
    </w:r>
    <w:r>
      <w:rPr>
        <w:rFonts w:ascii="Arial" w:hAnsi="Arial" w:cs="Arial"/>
        <w:b/>
        <w:snapToGrid w:val="0"/>
        <w:sz w:val="24"/>
        <w:szCs w:val="24"/>
      </w:rPr>
      <w:t>22</w:t>
    </w:r>
  </w:p>
  <w:p w:rsidR="00BC64B2" w:rsidRPr="00206EE4" w:rsidRDefault="00BC64B2" w:rsidP="004A7CD7">
    <w:pPr>
      <w:pStyle w:val="a6"/>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FE421B">
      <w:rPr>
        <w:rFonts w:ascii="Arial" w:hAnsi="Arial" w:cs="Arial"/>
        <w:i/>
        <w:sz w:val="24"/>
        <w:szCs w:val="24"/>
      </w:rPr>
      <w:t>первая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4B2" w:rsidRPr="00B07B26" w:rsidRDefault="00BC64B2" w:rsidP="004A7CD7">
    <w:pPr>
      <w:pStyle w:val="a6"/>
      <w:jc w:val="right"/>
      <w:rPr>
        <w:rFonts w:ascii="Arial" w:hAnsi="Arial" w:cs="Arial"/>
        <w:b/>
        <w:sz w:val="24"/>
        <w:szCs w:val="24"/>
      </w:rPr>
    </w:pPr>
    <w:r w:rsidRPr="00206EE4">
      <w:rPr>
        <w:rFonts w:ascii="Arial" w:hAnsi="Arial" w:cs="Arial"/>
        <w:b/>
        <w:snapToGrid w:val="0"/>
        <w:sz w:val="24"/>
        <w:szCs w:val="24"/>
      </w:rPr>
      <w:t xml:space="preserve">ГОСТ </w:t>
    </w:r>
    <w:r w:rsidRPr="00FE421B">
      <w:rPr>
        <w:rFonts w:ascii="Arial" w:hAnsi="Arial" w:cs="Arial"/>
        <w:b/>
        <w:snapToGrid w:val="0"/>
        <w:sz w:val="24"/>
        <w:szCs w:val="24"/>
      </w:rPr>
      <w:t>OIC/SMIIC</w:t>
    </w:r>
    <w:r>
      <w:rPr>
        <w:rFonts w:ascii="Arial" w:hAnsi="Arial" w:cs="Arial"/>
        <w:b/>
        <w:snapToGrid w:val="0"/>
        <w:sz w:val="24"/>
        <w:szCs w:val="24"/>
      </w:rPr>
      <w:t xml:space="preserve"> 22</w:t>
    </w:r>
  </w:p>
  <w:p w:rsidR="00BC64B2" w:rsidRPr="00B07B26" w:rsidRDefault="00BC64B2" w:rsidP="004A7CD7">
    <w:pPr>
      <w:pStyle w:val="a6"/>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Pr="00FE421B">
      <w:rPr>
        <w:rFonts w:ascii="Arial" w:hAnsi="Arial" w:cs="Arial"/>
        <w:i/>
        <w:sz w:val="24"/>
        <w:szCs w:val="24"/>
      </w:rPr>
      <w:t>первая редакция</w:t>
    </w:r>
    <w:r w:rsidRPr="00B07B26">
      <w:rPr>
        <w:rFonts w:ascii="Arial" w:hAnsi="Arial" w:cs="Arial"/>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4B2" w:rsidRPr="00ED5AEF" w:rsidRDefault="00BC64B2" w:rsidP="00ED5AEF">
    <w:pPr>
      <w:pStyle w:val="a6"/>
      <w:rPr>
        <w:b/>
        <w:sz w:val="24"/>
        <w:szCs w:val="28"/>
      </w:rPr>
    </w:pPr>
    <w:r w:rsidRPr="00ED5AEF">
      <w:rPr>
        <w:b/>
        <w:sz w:val="24"/>
        <w:szCs w:val="28"/>
      </w:rPr>
      <w:t>ГОСТ OIC/SMIIC 34</w:t>
    </w:r>
  </w:p>
  <w:p w:rsidR="00BC64B2" w:rsidRPr="00ED5AEF" w:rsidRDefault="00BC64B2" w:rsidP="00ED5AEF">
    <w:pPr>
      <w:pStyle w:val="a6"/>
      <w:rPr>
        <w:i/>
      </w:rPr>
    </w:pPr>
    <w:r w:rsidRPr="00ED5AEF">
      <w:rPr>
        <w:i/>
        <w:sz w:val="28"/>
        <w:szCs w:val="28"/>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7.15pt;height:17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5">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6">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7">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18">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8530FCA"/>
    <w:multiLevelType w:val="hybridMultilevel"/>
    <w:tmpl w:val="49606450"/>
    <w:lvl w:ilvl="0" w:tplc="1ABE6A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2">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3">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4">
    <w:nsid w:val="4F8E44F9"/>
    <w:multiLevelType w:val="hybridMultilevel"/>
    <w:tmpl w:val="07F228F8"/>
    <w:lvl w:ilvl="0" w:tplc="57D4DC38">
      <w:start w:val="1"/>
      <w:numFmt w:val="lowerLetter"/>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2514671"/>
    <w:multiLevelType w:val="hybridMultilevel"/>
    <w:tmpl w:val="2A14A52E"/>
    <w:lvl w:ilvl="0" w:tplc="1ABE6A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29">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30">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5"/>
  </w:num>
  <w:num w:numId="21">
    <w:abstractNumId w:val="18"/>
  </w:num>
  <w:num w:numId="22">
    <w:abstractNumId w:val="13"/>
  </w:num>
  <w:num w:numId="23">
    <w:abstractNumId w:val="27"/>
  </w:num>
  <w:num w:numId="24">
    <w:abstractNumId w:val="29"/>
  </w:num>
  <w:num w:numId="25">
    <w:abstractNumId w:val="14"/>
  </w:num>
  <w:num w:numId="26">
    <w:abstractNumId w:val="15"/>
  </w:num>
  <w:num w:numId="27">
    <w:abstractNumId w:val="21"/>
  </w:num>
  <w:num w:numId="28">
    <w:abstractNumId w:val="28"/>
  </w:num>
  <w:num w:numId="29">
    <w:abstractNumId w:val="16"/>
  </w:num>
  <w:num w:numId="30">
    <w:abstractNumId w:val="17"/>
  </w:num>
  <w:num w:numId="31">
    <w:abstractNumId w:val="30"/>
  </w:num>
  <w:num w:numId="32">
    <w:abstractNumId w:val="22"/>
  </w:num>
  <w:num w:numId="33">
    <w:abstractNumId w:val="23"/>
  </w:num>
  <w:num w:numId="34">
    <w:abstractNumId w:val="20"/>
  </w:num>
  <w:num w:numId="35">
    <w:abstractNumId w:val="24"/>
  </w:num>
  <w:num w:numId="36">
    <w:abstractNumId w:val="19"/>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06888"/>
    <w:rsid w:val="00010911"/>
    <w:rsid w:val="00010C10"/>
    <w:rsid w:val="00012368"/>
    <w:rsid w:val="00013A4D"/>
    <w:rsid w:val="0001458A"/>
    <w:rsid w:val="00015057"/>
    <w:rsid w:val="00015C8E"/>
    <w:rsid w:val="00021445"/>
    <w:rsid w:val="000223F2"/>
    <w:rsid w:val="00022553"/>
    <w:rsid w:val="000251C8"/>
    <w:rsid w:val="000254E5"/>
    <w:rsid w:val="00026168"/>
    <w:rsid w:val="000261F8"/>
    <w:rsid w:val="00027E8D"/>
    <w:rsid w:val="00030530"/>
    <w:rsid w:val="000305CD"/>
    <w:rsid w:val="0003081D"/>
    <w:rsid w:val="00031FD1"/>
    <w:rsid w:val="00034DB1"/>
    <w:rsid w:val="00036C1C"/>
    <w:rsid w:val="00037087"/>
    <w:rsid w:val="000378B8"/>
    <w:rsid w:val="00040719"/>
    <w:rsid w:val="00040947"/>
    <w:rsid w:val="000434C7"/>
    <w:rsid w:val="00043E05"/>
    <w:rsid w:val="000444DF"/>
    <w:rsid w:val="00045AC2"/>
    <w:rsid w:val="00046F7A"/>
    <w:rsid w:val="00050D6B"/>
    <w:rsid w:val="00053E98"/>
    <w:rsid w:val="00054063"/>
    <w:rsid w:val="00054F7A"/>
    <w:rsid w:val="00056209"/>
    <w:rsid w:val="0005622B"/>
    <w:rsid w:val="0005636C"/>
    <w:rsid w:val="00060D67"/>
    <w:rsid w:val="00060EBA"/>
    <w:rsid w:val="0006154A"/>
    <w:rsid w:val="00061559"/>
    <w:rsid w:val="00062798"/>
    <w:rsid w:val="00063309"/>
    <w:rsid w:val="000661AA"/>
    <w:rsid w:val="00070605"/>
    <w:rsid w:val="00070BE7"/>
    <w:rsid w:val="00072892"/>
    <w:rsid w:val="0007379B"/>
    <w:rsid w:val="00076D37"/>
    <w:rsid w:val="000801A0"/>
    <w:rsid w:val="00080DBF"/>
    <w:rsid w:val="000820E0"/>
    <w:rsid w:val="000833AB"/>
    <w:rsid w:val="000848F5"/>
    <w:rsid w:val="00084A40"/>
    <w:rsid w:val="00085EF2"/>
    <w:rsid w:val="0008624C"/>
    <w:rsid w:val="000862D0"/>
    <w:rsid w:val="000863D1"/>
    <w:rsid w:val="0008668F"/>
    <w:rsid w:val="0008759A"/>
    <w:rsid w:val="00090991"/>
    <w:rsid w:val="00090CB0"/>
    <w:rsid w:val="00091D16"/>
    <w:rsid w:val="00093BD4"/>
    <w:rsid w:val="00095FDC"/>
    <w:rsid w:val="0009670A"/>
    <w:rsid w:val="00096A7D"/>
    <w:rsid w:val="00096D36"/>
    <w:rsid w:val="000A0EE7"/>
    <w:rsid w:val="000A0F5A"/>
    <w:rsid w:val="000A10E1"/>
    <w:rsid w:val="000A2082"/>
    <w:rsid w:val="000A25F6"/>
    <w:rsid w:val="000A2C06"/>
    <w:rsid w:val="000A33B9"/>
    <w:rsid w:val="000A3DDA"/>
    <w:rsid w:val="000A466E"/>
    <w:rsid w:val="000A5313"/>
    <w:rsid w:val="000A5A20"/>
    <w:rsid w:val="000A5B90"/>
    <w:rsid w:val="000A6FA0"/>
    <w:rsid w:val="000A7AFA"/>
    <w:rsid w:val="000B22C1"/>
    <w:rsid w:val="000B22DF"/>
    <w:rsid w:val="000B24FB"/>
    <w:rsid w:val="000B4E9A"/>
    <w:rsid w:val="000B5793"/>
    <w:rsid w:val="000B67B0"/>
    <w:rsid w:val="000B695B"/>
    <w:rsid w:val="000B7475"/>
    <w:rsid w:val="000B7A39"/>
    <w:rsid w:val="000C1339"/>
    <w:rsid w:val="000C1C2C"/>
    <w:rsid w:val="000C35F3"/>
    <w:rsid w:val="000C452D"/>
    <w:rsid w:val="000C5EDC"/>
    <w:rsid w:val="000C74B2"/>
    <w:rsid w:val="000D0D3B"/>
    <w:rsid w:val="000D16E7"/>
    <w:rsid w:val="000D3C41"/>
    <w:rsid w:val="000D42CC"/>
    <w:rsid w:val="000E08B8"/>
    <w:rsid w:val="000E0F7C"/>
    <w:rsid w:val="000E2396"/>
    <w:rsid w:val="000E2806"/>
    <w:rsid w:val="000E5677"/>
    <w:rsid w:val="000E5BD0"/>
    <w:rsid w:val="000E61FA"/>
    <w:rsid w:val="000E796E"/>
    <w:rsid w:val="000F0648"/>
    <w:rsid w:val="000F0677"/>
    <w:rsid w:val="000F1698"/>
    <w:rsid w:val="000F1D6D"/>
    <w:rsid w:val="000F2774"/>
    <w:rsid w:val="000F2C83"/>
    <w:rsid w:val="000F3FC2"/>
    <w:rsid w:val="000F46B7"/>
    <w:rsid w:val="000F52B4"/>
    <w:rsid w:val="000F7018"/>
    <w:rsid w:val="000F7348"/>
    <w:rsid w:val="000F799F"/>
    <w:rsid w:val="00101399"/>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5C3E"/>
    <w:rsid w:val="00126951"/>
    <w:rsid w:val="0012696B"/>
    <w:rsid w:val="00130449"/>
    <w:rsid w:val="00131C26"/>
    <w:rsid w:val="00131E23"/>
    <w:rsid w:val="001320F8"/>
    <w:rsid w:val="00132148"/>
    <w:rsid w:val="00133F75"/>
    <w:rsid w:val="001347E5"/>
    <w:rsid w:val="0013504D"/>
    <w:rsid w:val="00135CF8"/>
    <w:rsid w:val="00135F15"/>
    <w:rsid w:val="00137736"/>
    <w:rsid w:val="00140E38"/>
    <w:rsid w:val="00141183"/>
    <w:rsid w:val="001429E4"/>
    <w:rsid w:val="00142FB6"/>
    <w:rsid w:val="00143561"/>
    <w:rsid w:val="0014396B"/>
    <w:rsid w:val="00144721"/>
    <w:rsid w:val="00144A02"/>
    <w:rsid w:val="00144DCA"/>
    <w:rsid w:val="0014541C"/>
    <w:rsid w:val="00146DD2"/>
    <w:rsid w:val="00147ABE"/>
    <w:rsid w:val="00150F67"/>
    <w:rsid w:val="00151B9A"/>
    <w:rsid w:val="00153427"/>
    <w:rsid w:val="00153922"/>
    <w:rsid w:val="001539F4"/>
    <w:rsid w:val="00153C79"/>
    <w:rsid w:val="0015499E"/>
    <w:rsid w:val="00154C9B"/>
    <w:rsid w:val="00155DE1"/>
    <w:rsid w:val="00157BEE"/>
    <w:rsid w:val="00160721"/>
    <w:rsid w:val="00162295"/>
    <w:rsid w:val="00162476"/>
    <w:rsid w:val="00162867"/>
    <w:rsid w:val="0016289B"/>
    <w:rsid w:val="00162EF8"/>
    <w:rsid w:val="00163882"/>
    <w:rsid w:val="00165475"/>
    <w:rsid w:val="0016684A"/>
    <w:rsid w:val="00170F5C"/>
    <w:rsid w:val="00171E29"/>
    <w:rsid w:val="0017268F"/>
    <w:rsid w:val="0017365C"/>
    <w:rsid w:val="00173852"/>
    <w:rsid w:val="00173F6A"/>
    <w:rsid w:val="001751F4"/>
    <w:rsid w:val="0017564F"/>
    <w:rsid w:val="0017624C"/>
    <w:rsid w:val="001770B6"/>
    <w:rsid w:val="001774C5"/>
    <w:rsid w:val="0018005D"/>
    <w:rsid w:val="00180CC1"/>
    <w:rsid w:val="00182846"/>
    <w:rsid w:val="001831B4"/>
    <w:rsid w:val="00185902"/>
    <w:rsid w:val="00186CCF"/>
    <w:rsid w:val="001872A2"/>
    <w:rsid w:val="001900BC"/>
    <w:rsid w:val="001904EF"/>
    <w:rsid w:val="00190CE0"/>
    <w:rsid w:val="00190EF0"/>
    <w:rsid w:val="00191EF9"/>
    <w:rsid w:val="001920DE"/>
    <w:rsid w:val="001922CF"/>
    <w:rsid w:val="0019312B"/>
    <w:rsid w:val="00193556"/>
    <w:rsid w:val="00194E0A"/>
    <w:rsid w:val="00195A13"/>
    <w:rsid w:val="00196337"/>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5BB0"/>
    <w:rsid w:val="001B6201"/>
    <w:rsid w:val="001B63A0"/>
    <w:rsid w:val="001B6E1A"/>
    <w:rsid w:val="001B73BD"/>
    <w:rsid w:val="001B74B8"/>
    <w:rsid w:val="001B79BC"/>
    <w:rsid w:val="001C0013"/>
    <w:rsid w:val="001C0C05"/>
    <w:rsid w:val="001C0CF7"/>
    <w:rsid w:val="001C0D3E"/>
    <w:rsid w:val="001C145C"/>
    <w:rsid w:val="001C3630"/>
    <w:rsid w:val="001C46B6"/>
    <w:rsid w:val="001C5589"/>
    <w:rsid w:val="001C72D3"/>
    <w:rsid w:val="001C7A50"/>
    <w:rsid w:val="001D0EC1"/>
    <w:rsid w:val="001D1FD4"/>
    <w:rsid w:val="001D2CA1"/>
    <w:rsid w:val="001D3848"/>
    <w:rsid w:val="001D4AB3"/>
    <w:rsid w:val="001D4CD2"/>
    <w:rsid w:val="001D5F3F"/>
    <w:rsid w:val="001D67F8"/>
    <w:rsid w:val="001D69D9"/>
    <w:rsid w:val="001D7126"/>
    <w:rsid w:val="001D7134"/>
    <w:rsid w:val="001E04EF"/>
    <w:rsid w:val="001E0571"/>
    <w:rsid w:val="001E075F"/>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479D"/>
    <w:rsid w:val="001F4D5E"/>
    <w:rsid w:val="001F7527"/>
    <w:rsid w:val="001F753E"/>
    <w:rsid w:val="00200397"/>
    <w:rsid w:val="0020135B"/>
    <w:rsid w:val="00201995"/>
    <w:rsid w:val="002019EC"/>
    <w:rsid w:val="00202854"/>
    <w:rsid w:val="00203A1A"/>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08B6"/>
    <w:rsid w:val="002230D7"/>
    <w:rsid w:val="0022433D"/>
    <w:rsid w:val="002259FA"/>
    <w:rsid w:val="00225A42"/>
    <w:rsid w:val="00225D53"/>
    <w:rsid w:val="00225FDD"/>
    <w:rsid w:val="00227298"/>
    <w:rsid w:val="002273E3"/>
    <w:rsid w:val="00227FF5"/>
    <w:rsid w:val="00230685"/>
    <w:rsid w:val="002318C1"/>
    <w:rsid w:val="002329A0"/>
    <w:rsid w:val="00232BC3"/>
    <w:rsid w:val="00232CD2"/>
    <w:rsid w:val="00233B57"/>
    <w:rsid w:val="0023513D"/>
    <w:rsid w:val="0023562A"/>
    <w:rsid w:val="002364A3"/>
    <w:rsid w:val="00240029"/>
    <w:rsid w:val="0024086C"/>
    <w:rsid w:val="0024245B"/>
    <w:rsid w:val="002426D0"/>
    <w:rsid w:val="00243103"/>
    <w:rsid w:val="00243636"/>
    <w:rsid w:val="00243C7C"/>
    <w:rsid w:val="002444BA"/>
    <w:rsid w:val="002449D9"/>
    <w:rsid w:val="00244A00"/>
    <w:rsid w:val="0024565D"/>
    <w:rsid w:val="00245703"/>
    <w:rsid w:val="00245D9A"/>
    <w:rsid w:val="00246181"/>
    <w:rsid w:val="00246687"/>
    <w:rsid w:val="0024742E"/>
    <w:rsid w:val="00247AA8"/>
    <w:rsid w:val="00247CAA"/>
    <w:rsid w:val="00250334"/>
    <w:rsid w:val="002503CE"/>
    <w:rsid w:val="0025079C"/>
    <w:rsid w:val="00250A6A"/>
    <w:rsid w:val="002511BA"/>
    <w:rsid w:val="00251574"/>
    <w:rsid w:val="00251F13"/>
    <w:rsid w:val="002530F1"/>
    <w:rsid w:val="00253740"/>
    <w:rsid w:val="00254D7C"/>
    <w:rsid w:val="002571AD"/>
    <w:rsid w:val="00257B7E"/>
    <w:rsid w:val="0026035E"/>
    <w:rsid w:val="00260B30"/>
    <w:rsid w:val="00260D9D"/>
    <w:rsid w:val="002612C2"/>
    <w:rsid w:val="00261D20"/>
    <w:rsid w:val="00261EBC"/>
    <w:rsid w:val="002632B1"/>
    <w:rsid w:val="00263A7A"/>
    <w:rsid w:val="00263DB7"/>
    <w:rsid w:val="00264309"/>
    <w:rsid w:val="002652AA"/>
    <w:rsid w:val="002669EB"/>
    <w:rsid w:val="00270419"/>
    <w:rsid w:val="00270933"/>
    <w:rsid w:val="00270D07"/>
    <w:rsid w:val="00273149"/>
    <w:rsid w:val="0027510F"/>
    <w:rsid w:val="0027584D"/>
    <w:rsid w:val="00275CB6"/>
    <w:rsid w:val="00276124"/>
    <w:rsid w:val="00276AB6"/>
    <w:rsid w:val="00276D65"/>
    <w:rsid w:val="0027776F"/>
    <w:rsid w:val="00280FA3"/>
    <w:rsid w:val="00282011"/>
    <w:rsid w:val="0028309C"/>
    <w:rsid w:val="0028315B"/>
    <w:rsid w:val="002841D3"/>
    <w:rsid w:val="002855DA"/>
    <w:rsid w:val="00285C80"/>
    <w:rsid w:val="0028642C"/>
    <w:rsid w:val="00286705"/>
    <w:rsid w:val="00286C0E"/>
    <w:rsid w:val="00286EA0"/>
    <w:rsid w:val="00290BBA"/>
    <w:rsid w:val="00292612"/>
    <w:rsid w:val="002929F4"/>
    <w:rsid w:val="0029325F"/>
    <w:rsid w:val="002934A5"/>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2323"/>
    <w:rsid w:val="002B43B8"/>
    <w:rsid w:val="002B56B6"/>
    <w:rsid w:val="002B7350"/>
    <w:rsid w:val="002C04E6"/>
    <w:rsid w:val="002C0DFD"/>
    <w:rsid w:val="002C12FF"/>
    <w:rsid w:val="002C18E9"/>
    <w:rsid w:val="002C1F58"/>
    <w:rsid w:val="002C254D"/>
    <w:rsid w:val="002C2C7A"/>
    <w:rsid w:val="002C3753"/>
    <w:rsid w:val="002C5D74"/>
    <w:rsid w:val="002C6B32"/>
    <w:rsid w:val="002D0C61"/>
    <w:rsid w:val="002D0DC4"/>
    <w:rsid w:val="002D1225"/>
    <w:rsid w:val="002D194D"/>
    <w:rsid w:val="002D49AE"/>
    <w:rsid w:val="002D4CDB"/>
    <w:rsid w:val="002D4DF3"/>
    <w:rsid w:val="002D657D"/>
    <w:rsid w:val="002D6853"/>
    <w:rsid w:val="002D68CC"/>
    <w:rsid w:val="002D6A44"/>
    <w:rsid w:val="002D7B7E"/>
    <w:rsid w:val="002E009E"/>
    <w:rsid w:val="002E1AED"/>
    <w:rsid w:val="002E47F4"/>
    <w:rsid w:val="002E52EB"/>
    <w:rsid w:val="002F004C"/>
    <w:rsid w:val="002F0C44"/>
    <w:rsid w:val="002F1734"/>
    <w:rsid w:val="002F1EB1"/>
    <w:rsid w:val="002F2783"/>
    <w:rsid w:val="002F50BF"/>
    <w:rsid w:val="002F6621"/>
    <w:rsid w:val="002F7876"/>
    <w:rsid w:val="003004BE"/>
    <w:rsid w:val="00300F0C"/>
    <w:rsid w:val="00302DBF"/>
    <w:rsid w:val="0030338F"/>
    <w:rsid w:val="00305563"/>
    <w:rsid w:val="00306410"/>
    <w:rsid w:val="00306D67"/>
    <w:rsid w:val="0031029F"/>
    <w:rsid w:val="003102AB"/>
    <w:rsid w:val="0031083B"/>
    <w:rsid w:val="00311500"/>
    <w:rsid w:val="003115F7"/>
    <w:rsid w:val="0031274C"/>
    <w:rsid w:val="0031398A"/>
    <w:rsid w:val="0031414C"/>
    <w:rsid w:val="0031533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CC7"/>
    <w:rsid w:val="00326D77"/>
    <w:rsid w:val="00326DF4"/>
    <w:rsid w:val="00326F75"/>
    <w:rsid w:val="0032778B"/>
    <w:rsid w:val="00330A05"/>
    <w:rsid w:val="00330A96"/>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409"/>
    <w:rsid w:val="003439E1"/>
    <w:rsid w:val="00344A76"/>
    <w:rsid w:val="00344FB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2F4F"/>
    <w:rsid w:val="003742FA"/>
    <w:rsid w:val="0037486B"/>
    <w:rsid w:val="00374937"/>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3D93"/>
    <w:rsid w:val="003945F1"/>
    <w:rsid w:val="003951D2"/>
    <w:rsid w:val="00395E28"/>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92A"/>
    <w:rsid w:val="003B1AA2"/>
    <w:rsid w:val="003B27AF"/>
    <w:rsid w:val="003B2857"/>
    <w:rsid w:val="003B3D8A"/>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59E"/>
    <w:rsid w:val="003C7505"/>
    <w:rsid w:val="003C775E"/>
    <w:rsid w:val="003D07FA"/>
    <w:rsid w:val="003D0F9C"/>
    <w:rsid w:val="003D1423"/>
    <w:rsid w:val="003D1688"/>
    <w:rsid w:val="003D1EB4"/>
    <w:rsid w:val="003D23AA"/>
    <w:rsid w:val="003D2F43"/>
    <w:rsid w:val="003D41A4"/>
    <w:rsid w:val="003D611E"/>
    <w:rsid w:val="003D62F4"/>
    <w:rsid w:val="003D691E"/>
    <w:rsid w:val="003D6C01"/>
    <w:rsid w:val="003D7FB1"/>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2105"/>
    <w:rsid w:val="00402B98"/>
    <w:rsid w:val="00402C3C"/>
    <w:rsid w:val="004039C8"/>
    <w:rsid w:val="00404035"/>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4864"/>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6825"/>
    <w:rsid w:val="00447DCE"/>
    <w:rsid w:val="00450CD8"/>
    <w:rsid w:val="00455733"/>
    <w:rsid w:val="00455838"/>
    <w:rsid w:val="00455C7A"/>
    <w:rsid w:val="00456901"/>
    <w:rsid w:val="00460E34"/>
    <w:rsid w:val="004615F0"/>
    <w:rsid w:val="004617CA"/>
    <w:rsid w:val="00462DB3"/>
    <w:rsid w:val="00463056"/>
    <w:rsid w:val="0046317A"/>
    <w:rsid w:val="00463308"/>
    <w:rsid w:val="00463685"/>
    <w:rsid w:val="00464931"/>
    <w:rsid w:val="004651D3"/>
    <w:rsid w:val="00465957"/>
    <w:rsid w:val="00465FAC"/>
    <w:rsid w:val="004667CE"/>
    <w:rsid w:val="00470E4F"/>
    <w:rsid w:val="0047149A"/>
    <w:rsid w:val="00471C4B"/>
    <w:rsid w:val="004764A3"/>
    <w:rsid w:val="0047728E"/>
    <w:rsid w:val="0047760E"/>
    <w:rsid w:val="00480F72"/>
    <w:rsid w:val="0048377A"/>
    <w:rsid w:val="00484110"/>
    <w:rsid w:val="004850FF"/>
    <w:rsid w:val="0048513F"/>
    <w:rsid w:val="0048671D"/>
    <w:rsid w:val="00486E71"/>
    <w:rsid w:val="00486EC9"/>
    <w:rsid w:val="00491203"/>
    <w:rsid w:val="0049125F"/>
    <w:rsid w:val="00491409"/>
    <w:rsid w:val="00493567"/>
    <w:rsid w:val="0049413C"/>
    <w:rsid w:val="00494CED"/>
    <w:rsid w:val="00495A58"/>
    <w:rsid w:val="00497A1D"/>
    <w:rsid w:val="00497F34"/>
    <w:rsid w:val="004A0034"/>
    <w:rsid w:val="004A0330"/>
    <w:rsid w:val="004A0A1B"/>
    <w:rsid w:val="004A1444"/>
    <w:rsid w:val="004A1682"/>
    <w:rsid w:val="004A3369"/>
    <w:rsid w:val="004A3D75"/>
    <w:rsid w:val="004A50B9"/>
    <w:rsid w:val="004A6FAE"/>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0DC"/>
    <w:rsid w:val="004C363A"/>
    <w:rsid w:val="004C41BA"/>
    <w:rsid w:val="004C4210"/>
    <w:rsid w:val="004C51A2"/>
    <w:rsid w:val="004D1C13"/>
    <w:rsid w:val="004D1FE1"/>
    <w:rsid w:val="004D6D6D"/>
    <w:rsid w:val="004D7847"/>
    <w:rsid w:val="004D7CD2"/>
    <w:rsid w:val="004E0B48"/>
    <w:rsid w:val="004E0BC5"/>
    <w:rsid w:val="004E1423"/>
    <w:rsid w:val="004E2A01"/>
    <w:rsid w:val="004E2ADC"/>
    <w:rsid w:val="004E3DE1"/>
    <w:rsid w:val="004E4498"/>
    <w:rsid w:val="004E4CEA"/>
    <w:rsid w:val="004E64A4"/>
    <w:rsid w:val="004E7A70"/>
    <w:rsid w:val="004F007C"/>
    <w:rsid w:val="004F0C81"/>
    <w:rsid w:val="004F0ED2"/>
    <w:rsid w:val="004F115F"/>
    <w:rsid w:val="004F11E2"/>
    <w:rsid w:val="004F15D9"/>
    <w:rsid w:val="004F1FA4"/>
    <w:rsid w:val="004F2760"/>
    <w:rsid w:val="004F27B7"/>
    <w:rsid w:val="004F2BF7"/>
    <w:rsid w:val="004F316A"/>
    <w:rsid w:val="004F7744"/>
    <w:rsid w:val="004F79C0"/>
    <w:rsid w:val="00500977"/>
    <w:rsid w:val="00500F39"/>
    <w:rsid w:val="00500FC0"/>
    <w:rsid w:val="005027EA"/>
    <w:rsid w:val="00503282"/>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840"/>
    <w:rsid w:val="00516E9C"/>
    <w:rsid w:val="0051704B"/>
    <w:rsid w:val="00520C32"/>
    <w:rsid w:val="005212D2"/>
    <w:rsid w:val="0052189D"/>
    <w:rsid w:val="005226C8"/>
    <w:rsid w:val="005230E5"/>
    <w:rsid w:val="00523766"/>
    <w:rsid w:val="00526AA6"/>
    <w:rsid w:val="005271AE"/>
    <w:rsid w:val="00527A95"/>
    <w:rsid w:val="00527EA6"/>
    <w:rsid w:val="00531586"/>
    <w:rsid w:val="00531933"/>
    <w:rsid w:val="00531AF3"/>
    <w:rsid w:val="00531C19"/>
    <w:rsid w:val="00535841"/>
    <w:rsid w:val="0053637D"/>
    <w:rsid w:val="005370F4"/>
    <w:rsid w:val="0053789F"/>
    <w:rsid w:val="0054014F"/>
    <w:rsid w:val="00541228"/>
    <w:rsid w:val="005416C9"/>
    <w:rsid w:val="0054242F"/>
    <w:rsid w:val="00543727"/>
    <w:rsid w:val="00543DAE"/>
    <w:rsid w:val="00543FB8"/>
    <w:rsid w:val="005441ED"/>
    <w:rsid w:val="00544252"/>
    <w:rsid w:val="005444DA"/>
    <w:rsid w:val="005445A5"/>
    <w:rsid w:val="00544D12"/>
    <w:rsid w:val="00545391"/>
    <w:rsid w:val="005472AA"/>
    <w:rsid w:val="00547373"/>
    <w:rsid w:val="00547C52"/>
    <w:rsid w:val="00551E6E"/>
    <w:rsid w:val="005535E1"/>
    <w:rsid w:val="00555C11"/>
    <w:rsid w:val="00556D6E"/>
    <w:rsid w:val="00557613"/>
    <w:rsid w:val="005628CB"/>
    <w:rsid w:val="00563BEA"/>
    <w:rsid w:val="00563D08"/>
    <w:rsid w:val="00565A32"/>
    <w:rsid w:val="00566220"/>
    <w:rsid w:val="00567951"/>
    <w:rsid w:val="005705FF"/>
    <w:rsid w:val="0057189F"/>
    <w:rsid w:val="00572037"/>
    <w:rsid w:val="00572AA2"/>
    <w:rsid w:val="0057484C"/>
    <w:rsid w:val="0057653C"/>
    <w:rsid w:val="00576FBC"/>
    <w:rsid w:val="00577746"/>
    <w:rsid w:val="00580CFF"/>
    <w:rsid w:val="005819D5"/>
    <w:rsid w:val="0058214C"/>
    <w:rsid w:val="005826F2"/>
    <w:rsid w:val="00583E1E"/>
    <w:rsid w:val="00585D4F"/>
    <w:rsid w:val="00587D57"/>
    <w:rsid w:val="00587FEB"/>
    <w:rsid w:val="005938C8"/>
    <w:rsid w:val="005939CB"/>
    <w:rsid w:val="00593D63"/>
    <w:rsid w:val="00594157"/>
    <w:rsid w:val="0059493E"/>
    <w:rsid w:val="00595E04"/>
    <w:rsid w:val="005961CE"/>
    <w:rsid w:val="005969C0"/>
    <w:rsid w:val="00596DC0"/>
    <w:rsid w:val="005A0FFB"/>
    <w:rsid w:val="005A23E2"/>
    <w:rsid w:val="005A24F7"/>
    <w:rsid w:val="005A26D5"/>
    <w:rsid w:val="005A2833"/>
    <w:rsid w:val="005A2EB2"/>
    <w:rsid w:val="005A5144"/>
    <w:rsid w:val="005A60B1"/>
    <w:rsid w:val="005A693C"/>
    <w:rsid w:val="005A7D2C"/>
    <w:rsid w:val="005A7EBC"/>
    <w:rsid w:val="005B2CA2"/>
    <w:rsid w:val="005B45AC"/>
    <w:rsid w:val="005B5AFD"/>
    <w:rsid w:val="005B5CA0"/>
    <w:rsid w:val="005B65D1"/>
    <w:rsid w:val="005B66D0"/>
    <w:rsid w:val="005B678B"/>
    <w:rsid w:val="005B68F6"/>
    <w:rsid w:val="005B6EF2"/>
    <w:rsid w:val="005B7412"/>
    <w:rsid w:val="005B7C83"/>
    <w:rsid w:val="005C06D5"/>
    <w:rsid w:val="005C15E8"/>
    <w:rsid w:val="005C1C03"/>
    <w:rsid w:val="005C2E0B"/>
    <w:rsid w:val="005C334F"/>
    <w:rsid w:val="005C5852"/>
    <w:rsid w:val="005C774A"/>
    <w:rsid w:val="005C7920"/>
    <w:rsid w:val="005D0E0C"/>
    <w:rsid w:val="005D1C51"/>
    <w:rsid w:val="005D2130"/>
    <w:rsid w:val="005D275C"/>
    <w:rsid w:val="005D4E8A"/>
    <w:rsid w:val="005D5021"/>
    <w:rsid w:val="005D529A"/>
    <w:rsid w:val="005D53BE"/>
    <w:rsid w:val="005D5407"/>
    <w:rsid w:val="005D6D05"/>
    <w:rsid w:val="005E0D9A"/>
    <w:rsid w:val="005E259D"/>
    <w:rsid w:val="005E2F68"/>
    <w:rsid w:val="005E34E9"/>
    <w:rsid w:val="005E5F97"/>
    <w:rsid w:val="005E7265"/>
    <w:rsid w:val="005F25EC"/>
    <w:rsid w:val="005F312E"/>
    <w:rsid w:val="005F3A31"/>
    <w:rsid w:val="005F45ED"/>
    <w:rsid w:val="005F4851"/>
    <w:rsid w:val="005F4A7A"/>
    <w:rsid w:val="005F6E69"/>
    <w:rsid w:val="00601292"/>
    <w:rsid w:val="00602193"/>
    <w:rsid w:val="00604176"/>
    <w:rsid w:val="00604D52"/>
    <w:rsid w:val="006063FE"/>
    <w:rsid w:val="00606C92"/>
    <w:rsid w:val="00607DE6"/>
    <w:rsid w:val="006125EC"/>
    <w:rsid w:val="00614F89"/>
    <w:rsid w:val="0061549A"/>
    <w:rsid w:val="006159D9"/>
    <w:rsid w:val="006167D7"/>
    <w:rsid w:val="00617DF0"/>
    <w:rsid w:val="00617F2D"/>
    <w:rsid w:val="00620239"/>
    <w:rsid w:val="00620B3C"/>
    <w:rsid w:val="00621050"/>
    <w:rsid w:val="006215AD"/>
    <w:rsid w:val="00621663"/>
    <w:rsid w:val="00622BCE"/>
    <w:rsid w:val="0062379F"/>
    <w:rsid w:val="006242C3"/>
    <w:rsid w:val="006248C6"/>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3753D"/>
    <w:rsid w:val="00640EC9"/>
    <w:rsid w:val="0064150F"/>
    <w:rsid w:val="006419A9"/>
    <w:rsid w:val="00641E11"/>
    <w:rsid w:val="00643811"/>
    <w:rsid w:val="00644442"/>
    <w:rsid w:val="006451AE"/>
    <w:rsid w:val="006454C1"/>
    <w:rsid w:val="00645ADD"/>
    <w:rsid w:val="00646315"/>
    <w:rsid w:val="00646353"/>
    <w:rsid w:val="00646677"/>
    <w:rsid w:val="00646D8A"/>
    <w:rsid w:val="006477C2"/>
    <w:rsid w:val="00647DC9"/>
    <w:rsid w:val="00652911"/>
    <w:rsid w:val="00653EFD"/>
    <w:rsid w:val="00653F98"/>
    <w:rsid w:val="0065565A"/>
    <w:rsid w:val="006559F1"/>
    <w:rsid w:val="00662228"/>
    <w:rsid w:val="00662381"/>
    <w:rsid w:val="006623EC"/>
    <w:rsid w:val="00663359"/>
    <w:rsid w:val="00664E35"/>
    <w:rsid w:val="00665386"/>
    <w:rsid w:val="006658D6"/>
    <w:rsid w:val="0066611D"/>
    <w:rsid w:val="0066697C"/>
    <w:rsid w:val="00666E18"/>
    <w:rsid w:val="006704D7"/>
    <w:rsid w:val="00670E98"/>
    <w:rsid w:val="00672837"/>
    <w:rsid w:val="00673CB8"/>
    <w:rsid w:val="006746D0"/>
    <w:rsid w:val="00675271"/>
    <w:rsid w:val="00675F1F"/>
    <w:rsid w:val="0067676B"/>
    <w:rsid w:val="00677F17"/>
    <w:rsid w:val="00680E4F"/>
    <w:rsid w:val="006810C0"/>
    <w:rsid w:val="00681329"/>
    <w:rsid w:val="00681DDA"/>
    <w:rsid w:val="0068201A"/>
    <w:rsid w:val="00682274"/>
    <w:rsid w:val="0068296B"/>
    <w:rsid w:val="00685B46"/>
    <w:rsid w:val="0068625B"/>
    <w:rsid w:val="00686567"/>
    <w:rsid w:val="00687699"/>
    <w:rsid w:val="006876B5"/>
    <w:rsid w:val="00687940"/>
    <w:rsid w:val="00687D0D"/>
    <w:rsid w:val="00692B67"/>
    <w:rsid w:val="00692C75"/>
    <w:rsid w:val="0069407E"/>
    <w:rsid w:val="00694172"/>
    <w:rsid w:val="00695E96"/>
    <w:rsid w:val="00695FAC"/>
    <w:rsid w:val="00696065"/>
    <w:rsid w:val="0069640A"/>
    <w:rsid w:val="00696E4D"/>
    <w:rsid w:val="006970AD"/>
    <w:rsid w:val="00697B2C"/>
    <w:rsid w:val="00697D17"/>
    <w:rsid w:val="00697E4E"/>
    <w:rsid w:val="006A1CC4"/>
    <w:rsid w:val="006A2000"/>
    <w:rsid w:val="006A34F0"/>
    <w:rsid w:val="006A3C83"/>
    <w:rsid w:val="006A3DEA"/>
    <w:rsid w:val="006A5A1D"/>
    <w:rsid w:val="006A6D7C"/>
    <w:rsid w:val="006A7089"/>
    <w:rsid w:val="006B145C"/>
    <w:rsid w:val="006B1FE9"/>
    <w:rsid w:val="006B2AC5"/>
    <w:rsid w:val="006B6674"/>
    <w:rsid w:val="006B6806"/>
    <w:rsid w:val="006B6A0B"/>
    <w:rsid w:val="006B72B0"/>
    <w:rsid w:val="006B7385"/>
    <w:rsid w:val="006B7584"/>
    <w:rsid w:val="006B7A76"/>
    <w:rsid w:val="006C179F"/>
    <w:rsid w:val="006C3661"/>
    <w:rsid w:val="006C3759"/>
    <w:rsid w:val="006C39BC"/>
    <w:rsid w:val="006C708C"/>
    <w:rsid w:val="006D0154"/>
    <w:rsid w:val="006D0352"/>
    <w:rsid w:val="006D11CC"/>
    <w:rsid w:val="006D2E59"/>
    <w:rsid w:val="006D37FE"/>
    <w:rsid w:val="006D5282"/>
    <w:rsid w:val="006D7292"/>
    <w:rsid w:val="006D7E7F"/>
    <w:rsid w:val="006E0788"/>
    <w:rsid w:val="006E0DB0"/>
    <w:rsid w:val="006E15A4"/>
    <w:rsid w:val="006E160A"/>
    <w:rsid w:val="006E2D53"/>
    <w:rsid w:val="006E2DAB"/>
    <w:rsid w:val="006E3095"/>
    <w:rsid w:val="006E3282"/>
    <w:rsid w:val="006E423B"/>
    <w:rsid w:val="006E4355"/>
    <w:rsid w:val="006E51DB"/>
    <w:rsid w:val="006E5FDB"/>
    <w:rsid w:val="006E73AA"/>
    <w:rsid w:val="006E7415"/>
    <w:rsid w:val="006E7ACF"/>
    <w:rsid w:val="006E7DA7"/>
    <w:rsid w:val="006F28B0"/>
    <w:rsid w:val="006F29E4"/>
    <w:rsid w:val="006F2CCD"/>
    <w:rsid w:val="006F359D"/>
    <w:rsid w:val="006F4241"/>
    <w:rsid w:val="006F47A9"/>
    <w:rsid w:val="006F55E3"/>
    <w:rsid w:val="006F66A8"/>
    <w:rsid w:val="006F6C84"/>
    <w:rsid w:val="006F6EA0"/>
    <w:rsid w:val="006F77DA"/>
    <w:rsid w:val="006F780B"/>
    <w:rsid w:val="006F7D7F"/>
    <w:rsid w:val="007004E0"/>
    <w:rsid w:val="00700BEC"/>
    <w:rsid w:val="007013B0"/>
    <w:rsid w:val="00701752"/>
    <w:rsid w:val="007017DE"/>
    <w:rsid w:val="00701A64"/>
    <w:rsid w:val="00701CE7"/>
    <w:rsid w:val="00702016"/>
    <w:rsid w:val="0070285E"/>
    <w:rsid w:val="00704A07"/>
    <w:rsid w:val="0070526F"/>
    <w:rsid w:val="00705C65"/>
    <w:rsid w:val="00705DBA"/>
    <w:rsid w:val="007069C9"/>
    <w:rsid w:val="007073DF"/>
    <w:rsid w:val="00713FBC"/>
    <w:rsid w:val="007143DA"/>
    <w:rsid w:val="00714BDC"/>
    <w:rsid w:val="00714E82"/>
    <w:rsid w:val="0071557A"/>
    <w:rsid w:val="00720100"/>
    <w:rsid w:val="00721381"/>
    <w:rsid w:val="00721E4E"/>
    <w:rsid w:val="007222E6"/>
    <w:rsid w:val="00725CC0"/>
    <w:rsid w:val="00725E3C"/>
    <w:rsid w:val="00725F15"/>
    <w:rsid w:val="00726C81"/>
    <w:rsid w:val="00730791"/>
    <w:rsid w:val="0073130A"/>
    <w:rsid w:val="007315C4"/>
    <w:rsid w:val="00732FF7"/>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41A9"/>
    <w:rsid w:val="0075446D"/>
    <w:rsid w:val="00755695"/>
    <w:rsid w:val="0075573F"/>
    <w:rsid w:val="00755D20"/>
    <w:rsid w:val="00757866"/>
    <w:rsid w:val="00757BE4"/>
    <w:rsid w:val="0076088E"/>
    <w:rsid w:val="00761F7A"/>
    <w:rsid w:val="007620EB"/>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4983"/>
    <w:rsid w:val="00774984"/>
    <w:rsid w:val="00780FEB"/>
    <w:rsid w:val="00783017"/>
    <w:rsid w:val="00783190"/>
    <w:rsid w:val="0078322A"/>
    <w:rsid w:val="00784FA6"/>
    <w:rsid w:val="0078618F"/>
    <w:rsid w:val="00787C6B"/>
    <w:rsid w:val="007902E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2B20"/>
    <w:rsid w:val="007B304D"/>
    <w:rsid w:val="007B37A2"/>
    <w:rsid w:val="007B39B6"/>
    <w:rsid w:val="007B726C"/>
    <w:rsid w:val="007B7337"/>
    <w:rsid w:val="007C02A3"/>
    <w:rsid w:val="007C117C"/>
    <w:rsid w:val="007C120E"/>
    <w:rsid w:val="007C43EF"/>
    <w:rsid w:val="007C4B79"/>
    <w:rsid w:val="007C4C10"/>
    <w:rsid w:val="007C4ED0"/>
    <w:rsid w:val="007C5BF5"/>
    <w:rsid w:val="007C5E4A"/>
    <w:rsid w:val="007C613C"/>
    <w:rsid w:val="007C6850"/>
    <w:rsid w:val="007C73D2"/>
    <w:rsid w:val="007C7E6A"/>
    <w:rsid w:val="007D0B09"/>
    <w:rsid w:val="007D0F57"/>
    <w:rsid w:val="007D20FF"/>
    <w:rsid w:val="007D22F6"/>
    <w:rsid w:val="007D24CB"/>
    <w:rsid w:val="007D32D6"/>
    <w:rsid w:val="007D3554"/>
    <w:rsid w:val="007D43AB"/>
    <w:rsid w:val="007D54A8"/>
    <w:rsid w:val="007D561F"/>
    <w:rsid w:val="007D7778"/>
    <w:rsid w:val="007E08A6"/>
    <w:rsid w:val="007E1338"/>
    <w:rsid w:val="007E1798"/>
    <w:rsid w:val="007E3FED"/>
    <w:rsid w:val="007E46B7"/>
    <w:rsid w:val="007E4B9D"/>
    <w:rsid w:val="007E4C60"/>
    <w:rsid w:val="007E4D05"/>
    <w:rsid w:val="007E5786"/>
    <w:rsid w:val="007E7031"/>
    <w:rsid w:val="007E7B6D"/>
    <w:rsid w:val="007F0686"/>
    <w:rsid w:val="007F1FD6"/>
    <w:rsid w:val="007F272A"/>
    <w:rsid w:val="007F3158"/>
    <w:rsid w:val="007F3746"/>
    <w:rsid w:val="007F4BDF"/>
    <w:rsid w:val="007F639D"/>
    <w:rsid w:val="007F7FC2"/>
    <w:rsid w:val="00801992"/>
    <w:rsid w:val="008019AA"/>
    <w:rsid w:val="00801FC9"/>
    <w:rsid w:val="00802204"/>
    <w:rsid w:val="00802D58"/>
    <w:rsid w:val="00803AFF"/>
    <w:rsid w:val="0080411A"/>
    <w:rsid w:val="008041C3"/>
    <w:rsid w:val="008044F9"/>
    <w:rsid w:val="008045E4"/>
    <w:rsid w:val="00804A90"/>
    <w:rsid w:val="00804BC6"/>
    <w:rsid w:val="0081315B"/>
    <w:rsid w:val="00813351"/>
    <w:rsid w:val="008134B1"/>
    <w:rsid w:val="00815135"/>
    <w:rsid w:val="00815BC2"/>
    <w:rsid w:val="00816019"/>
    <w:rsid w:val="00817791"/>
    <w:rsid w:val="008177C3"/>
    <w:rsid w:val="0082083F"/>
    <w:rsid w:val="008213F2"/>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745A"/>
    <w:rsid w:val="00847F36"/>
    <w:rsid w:val="00851210"/>
    <w:rsid w:val="0085258B"/>
    <w:rsid w:val="00853587"/>
    <w:rsid w:val="008541F8"/>
    <w:rsid w:val="00854D84"/>
    <w:rsid w:val="00856D88"/>
    <w:rsid w:val="0085761E"/>
    <w:rsid w:val="008604CB"/>
    <w:rsid w:val="00860CCE"/>
    <w:rsid w:val="00862007"/>
    <w:rsid w:val="00863494"/>
    <w:rsid w:val="008637C1"/>
    <w:rsid w:val="0086443A"/>
    <w:rsid w:val="00864CDD"/>
    <w:rsid w:val="00864D64"/>
    <w:rsid w:val="00865747"/>
    <w:rsid w:val="00865E86"/>
    <w:rsid w:val="00867781"/>
    <w:rsid w:val="00871872"/>
    <w:rsid w:val="008720EA"/>
    <w:rsid w:val="008721A9"/>
    <w:rsid w:val="008739BD"/>
    <w:rsid w:val="00873F39"/>
    <w:rsid w:val="008749F3"/>
    <w:rsid w:val="00874B72"/>
    <w:rsid w:val="00874CD5"/>
    <w:rsid w:val="00876CC7"/>
    <w:rsid w:val="008770C1"/>
    <w:rsid w:val="00877549"/>
    <w:rsid w:val="008806DE"/>
    <w:rsid w:val="008806E8"/>
    <w:rsid w:val="00880A3B"/>
    <w:rsid w:val="00880C53"/>
    <w:rsid w:val="00881222"/>
    <w:rsid w:val="00882042"/>
    <w:rsid w:val="00882DAF"/>
    <w:rsid w:val="00883255"/>
    <w:rsid w:val="00883C2A"/>
    <w:rsid w:val="0088485B"/>
    <w:rsid w:val="00884EF6"/>
    <w:rsid w:val="008853AC"/>
    <w:rsid w:val="008869BE"/>
    <w:rsid w:val="00887842"/>
    <w:rsid w:val="00887F58"/>
    <w:rsid w:val="008902C4"/>
    <w:rsid w:val="00890387"/>
    <w:rsid w:val="008925CA"/>
    <w:rsid w:val="00893732"/>
    <w:rsid w:val="00894E6B"/>
    <w:rsid w:val="0089553B"/>
    <w:rsid w:val="00896DAD"/>
    <w:rsid w:val="008A0095"/>
    <w:rsid w:val="008A0238"/>
    <w:rsid w:val="008A09D7"/>
    <w:rsid w:val="008A147D"/>
    <w:rsid w:val="008A1A7F"/>
    <w:rsid w:val="008A2DB2"/>
    <w:rsid w:val="008A38B4"/>
    <w:rsid w:val="008A3F5E"/>
    <w:rsid w:val="008A56BF"/>
    <w:rsid w:val="008A5DD2"/>
    <w:rsid w:val="008A6B3D"/>
    <w:rsid w:val="008A784F"/>
    <w:rsid w:val="008A7B63"/>
    <w:rsid w:val="008B10F0"/>
    <w:rsid w:val="008B2CDA"/>
    <w:rsid w:val="008B3356"/>
    <w:rsid w:val="008B3A09"/>
    <w:rsid w:val="008B4361"/>
    <w:rsid w:val="008C1600"/>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2011"/>
    <w:rsid w:val="008D2056"/>
    <w:rsid w:val="008D216C"/>
    <w:rsid w:val="008D2247"/>
    <w:rsid w:val="008D253F"/>
    <w:rsid w:val="008D258C"/>
    <w:rsid w:val="008D29AA"/>
    <w:rsid w:val="008D4591"/>
    <w:rsid w:val="008D4823"/>
    <w:rsid w:val="008D5840"/>
    <w:rsid w:val="008D5C50"/>
    <w:rsid w:val="008E05D2"/>
    <w:rsid w:val="008E079C"/>
    <w:rsid w:val="008E1231"/>
    <w:rsid w:val="008E1776"/>
    <w:rsid w:val="008E20B5"/>
    <w:rsid w:val="008E2E08"/>
    <w:rsid w:val="008E3F9F"/>
    <w:rsid w:val="008E4AB8"/>
    <w:rsid w:val="008E566A"/>
    <w:rsid w:val="008E7893"/>
    <w:rsid w:val="008F14FA"/>
    <w:rsid w:val="008F1F54"/>
    <w:rsid w:val="008F2289"/>
    <w:rsid w:val="008F24B3"/>
    <w:rsid w:val="008F3DA2"/>
    <w:rsid w:val="008F7BDE"/>
    <w:rsid w:val="00900D26"/>
    <w:rsid w:val="00900E68"/>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35F2"/>
    <w:rsid w:val="00913872"/>
    <w:rsid w:val="00915F10"/>
    <w:rsid w:val="0091664D"/>
    <w:rsid w:val="00916D3A"/>
    <w:rsid w:val="00917EA5"/>
    <w:rsid w:val="00924090"/>
    <w:rsid w:val="00925AB2"/>
    <w:rsid w:val="00925D93"/>
    <w:rsid w:val="00925F2B"/>
    <w:rsid w:val="0092662D"/>
    <w:rsid w:val="00930904"/>
    <w:rsid w:val="00930B25"/>
    <w:rsid w:val="00930EFF"/>
    <w:rsid w:val="0093173B"/>
    <w:rsid w:val="00931F6D"/>
    <w:rsid w:val="00932182"/>
    <w:rsid w:val="00933A42"/>
    <w:rsid w:val="009344E3"/>
    <w:rsid w:val="00937174"/>
    <w:rsid w:val="009379CB"/>
    <w:rsid w:val="00940454"/>
    <w:rsid w:val="00940DC6"/>
    <w:rsid w:val="009416F2"/>
    <w:rsid w:val="009420DB"/>
    <w:rsid w:val="0094292E"/>
    <w:rsid w:val="0094324E"/>
    <w:rsid w:val="00943452"/>
    <w:rsid w:val="00943DB2"/>
    <w:rsid w:val="00944270"/>
    <w:rsid w:val="00944383"/>
    <w:rsid w:val="009456D8"/>
    <w:rsid w:val="009517BA"/>
    <w:rsid w:val="009527D7"/>
    <w:rsid w:val="00952CA7"/>
    <w:rsid w:val="00953334"/>
    <w:rsid w:val="009537E8"/>
    <w:rsid w:val="00953BE4"/>
    <w:rsid w:val="00955140"/>
    <w:rsid w:val="00956E69"/>
    <w:rsid w:val="00956F85"/>
    <w:rsid w:val="009575C1"/>
    <w:rsid w:val="00960A4A"/>
    <w:rsid w:val="009610D3"/>
    <w:rsid w:val="009617BC"/>
    <w:rsid w:val="00961B3D"/>
    <w:rsid w:val="00963AC7"/>
    <w:rsid w:val="00964889"/>
    <w:rsid w:val="009671F9"/>
    <w:rsid w:val="00967783"/>
    <w:rsid w:val="00971A5E"/>
    <w:rsid w:val="00971F37"/>
    <w:rsid w:val="00972EEA"/>
    <w:rsid w:val="00974282"/>
    <w:rsid w:val="009746B1"/>
    <w:rsid w:val="00974B34"/>
    <w:rsid w:val="0097541A"/>
    <w:rsid w:val="009768B9"/>
    <w:rsid w:val="009775EC"/>
    <w:rsid w:val="00977FCC"/>
    <w:rsid w:val="00980624"/>
    <w:rsid w:val="009812A8"/>
    <w:rsid w:val="00982B71"/>
    <w:rsid w:val="00982BAF"/>
    <w:rsid w:val="009833A5"/>
    <w:rsid w:val="00983594"/>
    <w:rsid w:val="0098433B"/>
    <w:rsid w:val="0098453C"/>
    <w:rsid w:val="00985422"/>
    <w:rsid w:val="009860A4"/>
    <w:rsid w:val="00986426"/>
    <w:rsid w:val="00986DFB"/>
    <w:rsid w:val="009901FE"/>
    <w:rsid w:val="009903EF"/>
    <w:rsid w:val="009906B8"/>
    <w:rsid w:val="00993D58"/>
    <w:rsid w:val="00993EFF"/>
    <w:rsid w:val="00993F90"/>
    <w:rsid w:val="00994578"/>
    <w:rsid w:val="009946CC"/>
    <w:rsid w:val="00996033"/>
    <w:rsid w:val="009970FE"/>
    <w:rsid w:val="009A0E80"/>
    <w:rsid w:val="009A1A11"/>
    <w:rsid w:val="009A234A"/>
    <w:rsid w:val="009A37B8"/>
    <w:rsid w:val="009A3B52"/>
    <w:rsid w:val="009A3D3D"/>
    <w:rsid w:val="009A490C"/>
    <w:rsid w:val="009A6472"/>
    <w:rsid w:val="009B0475"/>
    <w:rsid w:val="009B16B9"/>
    <w:rsid w:val="009B17E0"/>
    <w:rsid w:val="009B1B6D"/>
    <w:rsid w:val="009B1E8D"/>
    <w:rsid w:val="009B2DAB"/>
    <w:rsid w:val="009B31C9"/>
    <w:rsid w:val="009B740A"/>
    <w:rsid w:val="009C1419"/>
    <w:rsid w:val="009C2B61"/>
    <w:rsid w:val="009C2DCF"/>
    <w:rsid w:val="009C49D4"/>
    <w:rsid w:val="009C79C2"/>
    <w:rsid w:val="009D07FC"/>
    <w:rsid w:val="009D0B94"/>
    <w:rsid w:val="009D1B13"/>
    <w:rsid w:val="009D33CD"/>
    <w:rsid w:val="009D3D39"/>
    <w:rsid w:val="009D4CB1"/>
    <w:rsid w:val="009D4FA2"/>
    <w:rsid w:val="009D51D9"/>
    <w:rsid w:val="009D6D52"/>
    <w:rsid w:val="009D710A"/>
    <w:rsid w:val="009E044D"/>
    <w:rsid w:val="009E0542"/>
    <w:rsid w:val="009E09B5"/>
    <w:rsid w:val="009E0ECE"/>
    <w:rsid w:val="009E18A4"/>
    <w:rsid w:val="009E1957"/>
    <w:rsid w:val="009E2A53"/>
    <w:rsid w:val="009E305E"/>
    <w:rsid w:val="009E3767"/>
    <w:rsid w:val="009E4AB7"/>
    <w:rsid w:val="009E6D5B"/>
    <w:rsid w:val="009F06B0"/>
    <w:rsid w:val="009F0AD6"/>
    <w:rsid w:val="009F0B1B"/>
    <w:rsid w:val="009F0BE5"/>
    <w:rsid w:val="009F0D3C"/>
    <w:rsid w:val="009F0FC1"/>
    <w:rsid w:val="009F2275"/>
    <w:rsid w:val="009F28A7"/>
    <w:rsid w:val="009F437A"/>
    <w:rsid w:val="009F711D"/>
    <w:rsid w:val="009F7B83"/>
    <w:rsid w:val="00A014AD"/>
    <w:rsid w:val="00A01E3D"/>
    <w:rsid w:val="00A03329"/>
    <w:rsid w:val="00A045FB"/>
    <w:rsid w:val="00A058CC"/>
    <w:rsid w:val="00A063E7"/>
    <w:rsid w:val="00A06A1E"/>
    <w:rsid w:val="00A06D12"/>
    <w:rsid w:val="00A101A5"/>
    <w:rsid w:val="00A1136D"/>
    <w:rsid w:val="00A11845"/>
    <w:rsid w:val="00A118EE"/>
    <w:rsid w:val="00A11C0A"/>
    <w:rsid w:val="00A11CC7"/>
    <w:rsid w:val="00A141BC"/>
    <w:rsid w:val="00A14EAA"/>
    <w:rsid w:val="00A1551B"/>
    <w:rsid w:val="00A15C37"/>
    <w:rsid w:val="00A1612C"/>
    <w:rsid w:val="00A163F6"/>
    <w:rsid w:val="00A1765A"/>
    <w:rsid w:val="00A179FF"/>
    <w:rsid w:val="00A17BC0"/>
    <w:rsid w:val="00A20484"/>
    <w:rsid w:val="00A20B8F"/>
    <w:rsid w:val="00A21B3C"/>
    <w:rsid w:val="00A22284"/>
    <w:rsid w:val="00A2279A"/>
    <w:rsid w:val="00A25399"/>
    <w:rsid w:val="00A25826"/>
    <w:rsid w:val="00A26BE0"/>
    <w:rsid w:val="00A273B1"/>
    <w:rsid w:val="00A31271"/>
    <w:rsid w:val="00A32AA4"/>
    <w:rsid w:val="00A337B8"/>
    <w:rsid w:val="00A34FF6"/>
    <w:rsid w:val="00A351DB"/>
    <w:rsid w:val="00A35728"/>
    <w:rsid w:val="00A36FD1"/>
    <w:rsid w:val="00A37483"/>
    <w:rsid w:val="00A37E26"/>
    <w:rsid w:val="00A404BC"/>
    <w:rsid w:val="00A40C97"/>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DD9"/>
    <w:rsid w:val="00A65CC6"/>
    <w:rsid w:val="00A660C5"/>
    <w:rsid w:val="00A67568"/>
    <w:rsid w:val="00A677C7"/>
    <w:rsid w:val="00A72041"/>
    <w:rsid w:val="00A72221"/>
    <w:rsid w:val="00A73452"/>
    <w:rsid w:val="00A739D3"/>
    <w:rsid w:val="00A740B7"/>
    <w:rsid w:val="00A7418C"/>
    <w:rsid w:val="00A7589F"/>
    <w:rsid w:val="00A76976"/>
    <w:rsid w:val="00A76BA4"/>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C9D"/>
    <w:rsid w:val="00AB5E4F"/>
    <w:rsid w:val="00AB6785"/>
    <w:rsid w:val="00AB74A3"/>
    <w:rsid w:val="00AB7BC1"/>
    <w:rsid w:val="00AB7FCD"/>
    <w:rsid w:val="00AC0284"/>
    <w:rsid w:val="00AC1102"/>
    <w:rsid w:val="00AC115F"/>
    <w:rsid w:val="00AC244B"/>
    <w:rsid w:val="00AC2874"/>
    <w:rsid w:val="00AC2C98"/>
    <w:rsid w:val="00AC2F93"/>
    <w:rsid w:val="00AC3B5C"/>
    <w:rsid w:val="00AC3D55"/>
    <w:rsid w:val="00AC4CE8"/>
    <w:rsid w:val="00AC59F0"/>
    <w:rsid w:val="00AC666A"/>
    <w:rsid w:val="00AC75B0"/>
    <w:rsid w:val="00AC7741"/>
    <w:rsid w:val="00AC782D"/>
    <w:rsid w:val="00AC7BE7"/>
    <w:rsid w:val="00AC7E79"/>
    <w:rsid w:val="00AD0533"/>
    <w:rsid w:val="00AD1F1F"/>
    <w:rsid w:val="00AD2BDE"/>
    <w:rsid w:val="00AD41DC"/>
    <w:rsid w:val="00AD44F1"/>
    <w:rsid w:val="00AD47FE"/>
    <w:rsid w:val="00AD4D39"/>
    <w:rsid w:val="00AD5117"/>
    <w:rsid w:val="00AD55B4"/>
    <w:rsid w:val="00AD62AB"/>
    <w:rsid w:val="00AD6306"/>
    <w:rsid w:val="00AD6664"/>
    <w:rsid w:val="00AE0421"/>
    <w:rsid w:val="00AE0FC5"/>
    <w:rsid w:val="00AE38F8"/>
    <w:rsid w:val="00AE3935"/>
    <w:rsid w:val="00AE3DEE"/>
    <w:rsid w:val="00AE4FB5"/>
    <w:rsid w:val="00AE54C1"/>
    <w:rsid w:val="00AE6E9B"/>
    <w:rsid w:val="00AE74BB"/>
    <w:rsid w:val="00AF0149"/>
    <w:rsid w:val="00AF0621"/>
    <w:rsid w:val="00AF0D48"/>
    <w:rsid w:val="00AF1AB9"/>
    <w:rsid w:val="00AF4052"/>
    <w:rsid w:val="00AF50D2"/>
    <w:rsid w:val="00AF5D01"/>
    <w:rsid w:val="00B01FE0"/>
    <w:rsid w:val="00B02951"/>
    <w:rsid w:val="00B02BCE"/>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605A"/>
    <w:rsid w:val="00B17820"/>
    <w:rsid w:val="00B179D4"/>
    <w:rsid w:val="00B20996"/>
    <w:rsid w:val="00B209D8"/>
    <w:rsid w:val="00B230AC"/>
    <w:rsid w:val="00B23220"/>
    <w:rsid w:val="00B24583"/>
    <w:rsid w:val="00B252D4"/>
    <w:rsid w:val="00B263A3"/>
    <w:rsid w:val="00B273AC"/>
    <w:rsid w:val="00B2746A"/>
    <w:rsid w:val="00B302DA"/>
    <w:rsid w:val="00B303AD"/>
    <w:rsid w:val="00B303C2"/>
    <w:rsid w:val="00B32DB4"/>
    <w:rsid w:val="00B3313A"/>
    <w:rsid w:val="00B335E1"/>
    <w:rsid w:val="00B3412E"/>
    <w:rsid w:val="00B341F2"/>
    <w:rsid w:val="00B3483F"/>
    <w:rsid w:val="00B350C9"/>
    <w:rsid w:val="00B3569B"/>
    <w:rsid w:val="00B37CF2"/>
    <w:rsid w:val="00B4298E"/>
    <w:rsid w:val="00B432F5"/>
    <w:rsid w:val="00B43606"/>
    <w:rsid w:val="00B437B3"/>
    <w:rsid w:val="00B44FA8"/>
    <w:rsid w:val="00B46930"/>
    <w:rsid w:val="00B50FF4"/>
    <w:rsid w:val="00B5104E"/>
    <w:rsid w:val="00B51FAF"/>
    <w:rsid w:val="00B54267"/>
    <w:rsid w:val="00B56ADA"/>
    <w:rsid w:val="00B56F05"/>
    <w:rsid w:val="00B57003"/>
    <w:rsid w:val="00B602E6"/>
    <w:rsid w:val="00B605B7"/>
    <w:rsid w:val="00B618E3"/>
    <w:rsid w:val="00B639F0"/>
    <w:rsid w:val="00B652C4"/>
    <w:rsid w:val="00B7050B"/>
    <w:rsid w:val="00B7082A"/>
    <w:rsid w:val="00B732CC"/>
    <w:rsid w:val="00B734A8"/>
    <w:rsid w:val="00B73AAF"/>
    <w:rsid w:val="00B748F8"/>
    <w:rsid w:val="00B76723"/>
    <w:rsid w:val="00B778F4"/>
    <w:rsid w:val="00B77AB2"/>
    <w:rsid w:val="00B77AE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7492"/>
    <w:rsid w:val="00B976E5"/>
    <w:rsid w:val="00B97B54"/>
    <w:rsid w:val="00BA04D7"/>
    <w:rsid w:val="00BA2EC0"/>
    <w:rsid w:val="00BA5F19"/>
    <w:rsid w:val="00BA62A5"/>
    <w:rsid w:val="00BA6A08"/>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242C"/>
    <w:rsid w:val="00BC2C2C"/>
    <w:rsid w:val="00BC3381"/>
    <w:rsid w:val="00BC4B9B"/>
    <w:rsid w:val="00BC56F6"/>
    <w:rsid w:val="00BC64B2"/>
    <w:rsid w:val="00BC6D1F"/>
    <w:rsid w:val="00BD0DEE"/>
    <w:rsid w:val="00BD1105"/>
    <w:rsid w:val="00BD1CD5"/>
    <w:rsid w:val="00BD28B1"/>
    <w:rsid w:val="00BD2CF8"/>
    <w:rsid w:val="00BD3EE8"/>
    <w:rsid w:val="00BD5F41"/>
    <w:rsid w:val="00BD7BF4"/>
    <w:rsid w:val="00BD7D9E"/>
    <w:rsid w:val="00BE00FE"/>
    <w:rsid w:val="00BE0C74"/>
    <w:rsid w:val="00BE1FC0"/>
    <w:rsid w:val="00BE26DA"/>
    <w:rsid w:val="00BE29C6"/>
    <w:rsid w:val="00BE3E73"/>
    <w:rsid w:val="00BE56FC"/>
    <w:rsid w:val="00BE584B"/>
    <w:rsid w:val="00BE7951"/>
    <w:rsid w:val="00BE7CEC"/>
    <w:rsid w:val="00BF136B"/>
    <w:rsid w:val="00BF17C3"/>
    <w:rsid w:val="00BF31A1"/>
    <w:rsid w:val="00BF39C2"/>
    <w:rsid w:val="00BF4272"/>
    <w:rsid w:val="00BF42B3"/>
    <w:rsid w:val="00BF431E"/>
    <w:rsid w:val="00BF4450"/>
    <w:rsid w:val="00BF6CB9"/>
    <w:rsid w:val="00BF7255"/>
    <w:rsid w:val="00BF7D8D"/>
    <w:rsid w:val="00BF7E4E"/>
    <w:rsid w:val="00C00957"/>
    <w:rsid w:val="00C011FD"/>
    <w:rsid w:val="00C03866"/>
    <w:rsid w:val="00C03C25"/>
    <w:rsid w:val="00C03CD5"/>
    <w:rsid w:val="00C04213"/>
    <w:rsid w:val="00C04799"/>
    <w:rsid w:val="00C051A9"/>
    <w:rsid w:val="00C052F6"/>
    <w:rsid w:val="00C05633"/>
    <w:rsid w:val="00C05F8A"/>
    <w:rsid w:val="00C06498"/>
    <w:rsid w:val="00C07327"/>
    <w:rsid w:val="00C07C9E"/>
    <w:rsid w:val="00C104A9"/>
    <w:rsid w:val="00C10BDC"/>
    <w:rsid w:val="00C10C80"/>
    <w:rsid w:val="00C10EB3"/>
    <w:rsid w:val="00C1119B"/>
    <w:rsid w:val="00C11611"/>
    <w:rsid w:val="00C11EC1"/>
    <w:rsid w:val="00C12992"/>
    <w:rsid w:val="00C1331E"/>
    <w:rsid w:val="00C15096"/>
    <w:rsid w:val="00C157EF"/>
    <w:rsid w:val="00C15A5E"/>
    <w:rsid w:val="00C1615D"/>
    <w:rsid w:val="00C16F75"/>
    <w:rsid w:val="00C22C2F"/>
    <w:rsid w:val="00C22F86"/>
    <w:rsid w:val="00C238BE"/>
    <w:rsid w:val="00C23F05"/>
    <w:rsid w:val="00C24536"/>
    <w:rsid w:val="00C25D96"/>
    <w:rsid w:val="00C26321"/>
    <w:rsid w:val="00C301B7"/>
    <w:rsid w:val="00C30A0E"/>
    <w:rsid w:val="00C317E1"/>
    <w:rsid w:val="00C349AC"/>
    <w:rsid w:val="00C34A68"/>
    <w:rsid w:val="00C34DC6"/>
    <w:rsid w:val="00C36A07"/>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21D"/>
    <w:rsid w:val="00C4762B"/>
    <w:rsid w:val="00C47947"/>
    <w:rsid w:val="00C47BEB"/>
    <w:rsid w:val="00C503F1"/>
    <w:rsid w:val="00C520B3"/>
    <w:rsid w:val="00C5238F"/>
    <w:rsid w:val="00C52AE4"/>
    <w:rsid w:val="00C53C6D"/>
    <w:rsid w:val="00C540E2"/>
    <w:rsid w:val="00C54526"/>
    <w:rsid w:val="00C56913"/>
    <w:rsid w:val="00C57010"/>
    <w:rsid w:val="00C575D9"/>
    <w:rsid w:val="00C617DA"/>
    <w:rsid w:val="00C63264"/>
    <w:rsid w:val="00C6366E"/>
    <w:rsid w:val="00C651F2"/>
    <w:rsid w:val="00C6577B"/>
    <w:rsid w:val="00C66EE2"/>
    <w:rsid w:val="00C6703E"/>
    <w:rsid w:val="00C67427"/>
    <w:rsid w:val="00C67602"/>
    <w:rsid w:val="00C67675"/>
    <w:rsid w:val="00C678B6"/>
    <w:rsid w:val="00C67DD1"/>
    <w:rsid w:val="00C67F11"/>
    <w:rsid w:val="00C70404"/>
    <w:rsid w:val="00C7072C"/>
    <w:rsid w:val="00C72496"/>
    <w:rsid w:val="00C74CF9"/>
    <w:rsid w:val="00C74DDA"/>
    <w:rsid w:val="00C758F6"/>
    <w:rsid w:val="00C75AA1"/>
    <w:rsid w:val="00C760C2"/>
    <w:rsid w:val="00C76362"/>
    <w:rsid w:val="00C76EE8"/>
    <w:rsid w:val="00C77901"/>
    <w:rsid w:val="00C8060D"/>
    <w:rsid w:val="00C8136B"/>
    <w:rsid w:val="00C816F5"/>
    <w:rsid w:val="00C828EB"/>
    <w:rsid w:val="00C84EF8"/>
    <w:rsid w:val="00C85AD5"/>
    <w:rsid w:val="00C901EC"/>
    <w:rsid w:val="00C90E5A"/>
    <w:rsid w:val="00C91351"/>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CB2"/>
    <w:rsid w:val="00CA4D99"/>
    <w:rsid w:val="00CA597A"/>
    <w:rsid w:val="00CA5BAA"/>
    <w:rsid w:val="00CA5ED1"/>
    <w:rsid w:val="00CA70D6"/>
    <w:rsid w:val="00CA7342"/>
    <w:rsid w:val="00CB11FE"/>
    <w:rsid w:val="00CB1B2C"/>
    <w:rsid w:val="00CB2052"/>
    <w:rsid w:val="00CB3232"/>
    <w:rsid w:val="00CB46F2"/>
    <w:rsid w:val="00CB4AAF"/>
    <w:rsid w:val="00CB612C"/>
    <w:rsid w:val="00CB70CD"/>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0FEB"/>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2C18"/>
    <w:rsid w:val="00D02C7F"/>
    <w:rsid w:val="00D05D65"/>
    <w:rsid w:val="00D06656"/>
    <w:rsid w:val="00D07F6D"/>
    <w:rsid w:val="00D110CB"/>
    <w:rsid w:val="00D111D2"/>
    <w:rsid w:val="00D11630"/>
    <w:rsid w:val="00D12004"/>
    <w:rsid w:val="00D13C29"/>
    <w:rsid w:val="00D14073"/>
    <w:rsid w:val="00D140FD"/>
    <w:rsid w:val="00D1459F"/>
    <w:rsid w:val="00D15431"/>
    <w:rsid w:val="00D15B2A"/>
    <w:rsid w:val="00D15F70"/>
    <w:rsid w:val="00D17ACA"/>
    <w:rsid w:val="00D17C29"/>
    <w:rsid w:val="00D20892"/>
    <w:rsid w:val="00D21076"/>
    <w:rsid w:val="00D21562"/>
    <w:rsid w:val="00D21D89"/>
    <w:rsid w:val="00D224CB"/>
    <w:rsid w:val="00D2261C"/>
    <w:rsid w:val="00D22C1A"/>
    <w:rsid w:val="00D235A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00D"/>
    <w:rsid w:val="00D412A3"/>
    <w:rsid w:val="00D4137B"/>
    <w:rsid w:val="00D431F9"/>
    <w:rsid w:val="00D443FB"/>
    <w:rsid w:val="00D44E2D"/>
    <w:rsid w:val="00D458FB"/>
    <w:rsid w:val="00D46B7C"/>
    <w:rsid w:val="00D477DF"/>
    <w:rsid w:val="00D5003A"/>
    <w:rsid w:val="00D50140"/>
    <w:rsid w:val="00D50315"/>
    <w:rsid w:val="00D51A60"/>
    <w:rsid w:val="00D52532"/>
    <w:rsid w:val="00D52F48"/>
    <w:rsid w:val="00D5335C"/>
    <w:rsid w:val="00D53F9E"/>
    <w:rsid w:val="00D55F97"/>
    <w:rsid w:val="00D563A4"/>
    <w:rsid w:val="00D56D73"/>
    <w:rsid w:val="00D57EEB"/>
    <w:rsid w:val="00D6047E"/>
    <w:rsid w:val="00D62C92"/>
    <w:rsid w:val="00D62EAE"/>
    <w:rsid w:val="00D63030"/>
    <w:rsid w:val="00D632E0"/>
    <w:rsid w:val="00D63A3E"/>
    <w:rsid w:val="00D63AE2"/>
    <w:rsid w:val="00D63E54"/>
    <w:rsid w:val="00D64712"/>
    <w:rsid w:val="00D656FA"/>
    <w:rsid w:val="00D65B52"/>
    <w:rsid w:val="00D70595"/>
    <w:rsid w:val="00D70F2B"/>
    <w:rsid w:val="00D7115B"/>
    <w:rsid w:val="00D72E13"/>
    <w:rsid w:val="00D750B2"/>
    <w:rsid w:val="00D7616F"/>
    <w:rsid w:val="00D761BC"/>
    <w:rsid w:val="00D7686F"/>
    <w:rsid w:val="00D777F2"/>
    <w:rsid w:val="00D77DDC"/>
    <w:rsid w:val="00D81304"/>
    <w:rsid w:val="00D816FA"/>
    <w:rsid w:val="00D822D7"/>
    <w:rsid w:val="00D82F22"/>
    <w:rsid w:val="00D8339B"/>
    <w:rsid w:val="00D83C2E"/>
    <w:rsid w:val="00D84022"/>
    <w:rsid w:val="00D840A0"/>
    <w:rsid w:val="00D849D4"/>
    <w:rsid w:val="00D863E9"/>
    <w:rsid w:val="00D87256"/>
    <w:rsid w:val="00D87478"/>
    <w:rsid w:val="00D879B3"/>
    <w:rsid w:val="00D87BF2"/>
    <w:rsid w:val="00D921FE"/>
    <w:rsid w:val="00D92558"/>
    <w:rsid w:val="00D929EB"/>
    <w:rsid w:val="00D93641"/>
    <w:rsid w:val="00D93B2C"/>
    <w:rsid w:val="00D957C8"/>
    <w:rsid w:val="00DA0439"/>
    <w:rsid w:val="00DA1376"/>
    <w:rsid w:val="00DA1CF9"/>
    <w:rsid w:val="00DA2DA4"/>
    <w:rsid w:val="00DA325A"/>
    <w:rsid w:val="00DA330C"/>
    <w:rsid w:val="00DA3414"/>
    <w:rsid w:val="00DA3557"/>
    <w:rsid w:val="00DA35C6"/>
    <w:rsid w:val="00DA421B"/>
    <w:rsid w:val="00DA4E4E"/>
    <w:rsid w:val="00DA545B"/>
    <w:rsid w:val="00DA622F"/>
    <w:rsid w:val="00DA62DC"/>
    <w:rsid w:val="00DA657C"/>
    <w:rsid w:val="00DA65C1"/>
    <w:rsid w:val="00DA6938"/>
    <w:rsid w:val="00DA6C63"/>
    <w:rsid w:val="00DA71C9"/>
    <w:rsid w:val="00DB0D38"/>
    <w:rsid w:val="00DB36C6"/>
    <w:rsid w:val="00DB3753"/>
    <w:rsid w:val="00DB52BA"/>
    <w:rsid w:val="00DB6518"/>
    <w:rsid w:val="00DB7301"/>
    <w:rsid w:val="00DC0211"/>
    <w:rsid w:val="00DC0CEB"/>
    <w:rsid w:val="00DC13B2"/>
    <w:rsid w:val="00DC18CC"/>
    <w:rsid w:val="00DC1A5C"/>
    <w:rsid w:val="00DC1CEC"/>
    <w:rsid w:val="00DC22A6"/>
    <w:rsid w:val="00DC23F7"/>
    <w:rsid w:val="00DC3C6A"/>
    <w:rsid w:val="00DC3EAE"/>
    <w:rsid w:val="00DC62B9"/>
    <w:rsid w:val="00DC79D1"/>
    <w:rsid w:val="00DD2106"/>
    <w:rsid w:val="00DD2FB5"/>
    <w:rsid w:val="00DD3F2A"/>
    <w:rsid w:val="00DD4775"/>
    <w:rsid w:val="00DD4EEA"/>
    <w:rsid w:val="00DD61E0"/>
    <w:rsid w:val="00DD7098"/>
    <w:rsid w:val="00DD7C25"/>
    <w:rsid w:val="00DE0885"/>
    <w:rsid w:val="00DE0C58"/>
    <w:rsid w:val="00DE11B2"/>
    <w:rsid w:val="00DE1590"/>
    <w:rsid w:val="00DE259D"/>
    <w:rsid w:val="00DE2EA8"/>
    <w:rsid w:val="00DE460D"/>
    <w:rsid w:val="00DE4745"/>
    <w:rsid w:val="00DE6A8B"/>
    <w:rsid w:val="00DE6E0F"/>
    <w:rsid w:val="00DE7CD7"/>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1255F"/>
    <w:rsid w:val="00E14E94"/>
    <w:rsid w:val="00E151FD"/>
    <w:rsid w:val="00E21B19"/>
    <w:rsid w:val="00E2268A"/>
    <w:rsid w:val="00E254E7"/>
    <w:rsid w:val="00E26D21"/>
    <w:rsid w:val="00E26E8A"/>
    <w:rsid w:val="00E314B6"/>
    <w:rsid w:val="00E31E03"/>
    <w:rsid w:val="00E32792"/>
    <w:rsid w:val="00E32F8A"/>
    <w:rsid w:val="00E336E5"/>
    <w:rsid w:val="00E35ABF"/>
    <w:rsid w:val="00E36D62"/>
    <w:rsid w:val="00E3766D"/>
    <w:rsid w:val="00E40CA5"/>
    <w:rsid w:val="00E412EB"/>
    <w:rsid w:val="00E41E00"/>
    <w:rsid w:val="00E42B3A"/>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5816"/>
    <w:rsid w:val="00E56738"/>
    <w:rsid w:val="00E56762"/>
    <w:rsid w:val="00E57551"/>
    <w:rsid w:val="00E576A2"/>
    <w:rsid w:val="00E607D5"/>
    <w:rsid w:val="00E61A39"/>
    <w:rsid w:val="00E623CC"/>
    <w:rsid w:val="00E62506"/>
    <w:rsid w:val="00E62660"/>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4267"/>
    <w:rsid w:val="00E84278"/>
    <w:rsid w:val="00E85854"/>
    <w:rsid w:val="00E8613A"/>
    <w:rsid w:val="00E86A88"/>
    <w:rsid w:val="00E86BDB"/>
    <w:rsid w:val="00E8733A"/>
    <w:rsid w:val="00E8740F"/>
    <w:rsid w:val="00E87718"/>
    <w:rsid w:val="00E90B6B"/>
    <w:rsid w:val="00E922FF"/>
    <w:rsid w:val="00E92479"/>
    <w:rsid w:val="00E92A53"/>
    <w:rsid w:val="00E93EB6"/>
    <w:rsid w:val="00E94010"/>
    <w:rsid w:val="00E96F3B"/>
    <w:rsid w:val="00EA0D33"/>
    <w:rsid w:val="00EA1886"/>
    <w:rsid w:val="00EA3209"/>
    <w:rsid w:val="00EA3B8B"/>
    <w:rsid w:val="00EA3EFC"/>
    <w:rsid w:val="00EA605C"/>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7C9"/>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AEF"/>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E571F"/>
    <w:rsid w:val="00EF07C7"/>
    <w:rsid w:val="00EF120C"/>
    <w:rsid w:val="00EF1B0F"/>
    <w:rsid w:val="00EF458F"/>
    <w:rsid w:val="00EF4CC5"/>
    <w:rsid w:val="00EF5C82"/>
    <w:rsid w:val="00EF65B5"/>
    <w:rsid w:val="00EF74EE"/>
    <w:rsid w:val="00EF7639"/>
    <w:rsid w:val="00EF7B3C"/>
    <w:rsid w:val="00F01DAB"/>
    <w:rsid w:val="00F0325C"/>
    <w:rsid w:val="00F036D5"/>
    <w:rsid w:val="00F04552"/>
    <w:rsid w:val="00F061FE"/>
    <w:rsid w:val="00F067EF"/>
    <w:rsid w:val="00F105A2"/>
    <w:rsid w:val="00F11C36"/>
    <w:rsid w:val="00F12FFF"/>
    <w:rsid w:val="00F13064"/>
    <w:rsid w:val="00F16B6E"/>
    <w:rsid w:val="00F16DE0"/>
    <w:rsid w:val="00F20093"/>
    <w:rsid w:val="00F21188"/>
    <w:rsid w:val="00F21980"/>
    <w:rsid w:val="00F23F88"/>
    <w:rsid w:val="00F2682D"/>
    <w:rsid w:val="00F26DD6"/>
    <w:rsid w:val="00F26E2C"/>
    <w:rsid w:val="00F270B5"/>
    <w:rsid w:val="00F273A6"/>
    <w:rsid w:val="00F27AF3"/>
    <w:rsid w:val="00F27C6C"/>
    <w:rsid w:val="00F3022D"/>
    <w:rsid w:val="00F310E7"/>
    <w:rsid w:val="00F315FA"/>
    <w:rsid w:val="00F31704"/>
    <w:rsid w:val="00F322DD"/>
    <w:rsid w:val="00F327B6"/>
    <w:rsid w:val="00F32BF5"/>
    <w:rsid w:val="00F32D69"/>
    <w:rsid w:val="00F334B8"/>
    <w:rsid w:val="00F35777"/>
    <w:rsid w:val="00F357A7"/>
    <w:rsid w:val="00F3683F"/>
    <w:rsid w:val="00F37CCE"/>
    <w:rsid w:val="00F37FD2"/>
    <w:rsid w:val="00F4141F"/>
    <w:rsid w:val="00F41AD5"/>
    <w:rsid w:val="00F41FA9"/>
    <w:rsid w:val="00F446F0"/>
    <w:rsid w:val="00F45139"/>
    <w:rsid w:val="00F45E49"/>
    <w:rsid w:val="00F474CD"/>
    <w:rsid w:val="00F47B08"/>
    <w:rsid w:val="00F50C41"/>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D8"/>
    <w:rsid w:val="00F65238"/>
    <w:rsid w:val="00F6676F"/>
    <w:rsid w:val="00F668BC"/>
    <w:rsid w:val="00F66C6E"/>
    <w:rsid w:val="00F7029E"/>
    <w:rsid w:val="00F70B8F"/>
    <w:rsid w:val="00F71A6F"/>
    <w:rsid w:val="00F737F3"/>
    <w:rsid w:val="00F771A0"/>
    <w:rsid w:val="00F80D3D"/>
    <w:rsid w:val="00F81110"/>
    <w:rsid w:val="00F8194B"/>
    <w:rsid w:val="00F81C62"/>
    <w:rsid w:val="00F822C4"/>
    <w:rsid w:val="00F84789"/>
    <w:rsid w:val="00F8484A"/>
    <w:rsid w:val="00F84BC3"/>
    <w:rsid w:val="00F85613"/>
    <w:rsid w:val="00F85699"/>
    <w:rsid w:val="00F86743"/>
    <w:rsid w:val="00F868D0"/>
    <w:rsid w:val="00F86D9E"/>
    <w:rsid w:val="00F8786A"/>
    <w:rsid w:val="00F90F55"/>
    <w:rsid w:val="00F91236"/>
    <w:rsid w:val="00F915F0"/>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C2766"/>
    <w:rsid w:val="00FC2D12"/>
    <w:rsid w:val="00FC2F5C"/>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5648"/>
    <w:rsid w:val="00FD7A60"/>
    <w:rsid w:val="00FE1848"/>
    <w:rsid w:val="00FE3C74"/>
    <w:rsid w:val="00FE421B"/>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6248C6"/>
    <w:pPr>
      <w:widowControl w:val="0"/>
      <w:autoSpaceDE w:val="0"/>
      <w:autoSpaceDN w:val="0"/>
      <w:adjustRightInd w:val="0"/>
    </w:pPr>
    <w:rPr>
      <w:rFonts w:ascii="Sylfaen" w:eastAsiaTheme="minorEastAsia" w:hAnsi="Sylfaen" w:cstheme="minorBidi"/>
      <w:sz w:val="24"/>
      <w:szCs w:val="24"/>
    </w:rPr>
  </w:style>
  <w:style w:type="character" w:customStyle="1" w:styleId="FontStyle35">
    <w:name w:val="Font Style35"/>
    <w:basedOn w:val="a0"/>
    <w:uiPriority w:val="99"/>
    <w:rsid w:val="006248C6"/>
    <w:rPr>
      <w:rFonts w:ascii="Arial" w:hAnsi="Arial" w:cs="Arial"/>
      <w:color w:val="000000"/>
      <w:sz w:val="20"/>
      <w:szCs w:val="20"/>
    </w:rPr>
  </w:style>
  <w:style w:type="paragraph" w:customStyle="1" w:styleId="Style27">
    <w:name w:val="Style27"/>
    <w:basedOn w:val="a"/>
    <w:uiPriority w:val="99"/>
    <w:rsid w:val="006248C6"/>
    <w:pPr>
      <w:widowControl w:val="0"/>
      <w:autoSpaceDE w:val="0"/>
      <w:autoSpaceDN w:val="0"/>
      <w:adjustRightInd w:val="0"/>
    </w:pPr>
    <w:rPr>
      <w:rFonts w:ascii="Sylfaen" w:eastAsiaTheme="minorEastAsia" w:hAnsi="Sylfaen" w:cstheme="minorBidi"/>
      <w:sz w:val="24"/>
      <w:szCs w:val="24"/>
    </w:rPr>
  </w:style>
  <w:style w:type="character" w:customStyle="1" w:styleId="FontStyle36">
    <w:name w:val="Font Style36"/>
    <w:basedOn w:val="a0"/>
    <w:uiPriority w:val="99"/>
    <w:rsid w:val="006248C6"/>
    <w:rPr>
      <w:rFonts w:ascii="Arial" w:hAnsi="Arial" w:cs="Arial"/>
      <w:color w:val="000000"/>
      <w:sz w:val="24"/>
      <w:szCs w:val="24"/>
    </w:rPr>
  </w:style>
  <w:style w:type="paragraph" w:customStyle="1" w:styleId="Style15">
    <w:name w:val="Style15"/>
    <w:basedOn w:val="a"/>
    <w:uiPriority w:val="99"/>
    <w:rsid w:val="006248C6"/>
    <w:pPr>
      <w:widowControl w:val="0"/>
      <w:autoSpaceDE w:val="0"/>
      <w:autoSpaceDN w:val="0"/>
      <w:adjustRightInd w:val="0"/>
    </w:pPr>
    <w:rPr>
      <w:rFonts w:ascii="Sylfaen" w:eastAsiaTheme="minorEastAsia" w:hAnsi="Sylfaen" w:cstheme="minorBidi"/>
      <w:sz w:val="24"/>
      <w:szCs w:val="24"/>
    </w:rPr>
  </w:style>
  <w:style w:type="paragraph" w:customStyle="1" w:styleId="Style14">
    <w:name w:val="Style14"/>
    <w:basedOn w:val="a"/>
    <w:uiPriority w:val="99"/>
    <w:rsid w:val="00C5238F"/>
    <w:pPr>
      <w:widowControl w:val="0"/>
      <w:autoSpaceDE w:val="0"/>
      <w:autoSpaceDN w:val="0"/>
      <w:adjustRightInd w:val="0"/>
    </w:pPr>
    <w:rPr>
      <w:rFonts w:ascii="Sylfaen" w:eastAsiaTheme="minorEastAsia" w:hAnsi="Sylfaen" w:cstheme="minorBidi"/>
      <w:sz w:val="24"/>
      <w:szCs w:val="24"/>
    </w:rPr>
  </w:style>
  <w:style w:type="character" w:customStyle="1" w:styleId="FontStyle34">
    <w:name w:val="Font Style34"/>
    <w:basedOn w:val="a0"/>
    <w:uiPriority w:val="99"/>
    <w:rsid w:val="00C5238F"/>
    <w:rPr>
      <w:rFonts w:ascii="Arial" w:hAnsi="Arial" w:cs="Arial"/>
      <w:b/>
      <w:bCs/>
      <w:color w:val="000000"/>
      <w:sz w:val="20"/>
      <w:szCs w:val="20"/>
    </w:rPr>
  </w:style>
  <w:style w:type="table" w:customStyle="1" w:styleId="36">
    <w:name w:val="Сетка таблицы3"/>
    <w:basedOn w:val="a1"/>
    <w:next w:val="a8"/>
    <w:uiPriority w:val="59"/>
    <w:rsid w:val="00C11EC1"/>
    <w:rPr>
      <w:rFonts w:ascii="Sylfaen"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6248C6"/>
    <w:pPr>
      <w:widowControl w:val="0"/>
      <w:autoSpaceDE w:val="0"/>
      <w:autoSpaceDN w:val="0"/>
      <w:adjustRightInd w:val="0"/>
    </w:pPr>
    <w:rPr>
      <w:rFonts w:ascii="Sylfaen" w:eastAsiaTheme="minorEastAsia" w:hAnsi="Sylfaen" w:cstheme="minorBidi"/>
      <w:sz w:val="24"/>
      <w:szCs w:val="24"/>
    </w:rPr>
  </w:style>
  <w:style w:type="character" w:customStyle="1" w:styleId="FontStyle35">
    <w:name w:val="Font Style35"/>
    <w:basedOn w:val="a0"/>
    <w:uiPriority w:val="99"/>
    <w:rsid w:val="006248C6"/>
    <w:rPr>
      <w:rFonts w:ascii="Arial" w:hAnsi="Arial" w:cs="Arial"/>
      <w:color w:val="000000"/>
      <w:sz w:val="20"/>
      <w:szCs w:val="20"/>
    </w:rPr>
  </w:style>
  <w:style w:type="paragraph" w:customStyle="1" w:styleId="Style27">
    <w:name w:val="Style27"/>
    <w:basedOn w:val="a"/>
    <w:uiPriority w:val="99"/>
    <w:rsid w:val="006248C6"/>
    <w:pPr>
      <w:widowControl w:val="0"/>
      <w:autoSpaceDE w:val="0"/>
      <w:autoSpaceDN w:val="0"/>
      <w:adjustRightInd w:val="0"/>
    </w:pPr>
    <w:rPr>
      <w:rFonts w:ascii="Sylfaen" w:eastAsiaTheme="minorEastAsia" w:hAnsi="Sylfaen" w:cstheme="minorBidi"/>
      <w:sz w:val="24"/>
      <w:szCs w:val="24"/>
    </w:rPr>
  </w:style>
  <w:style w:type="character" w:customStyle="1" w:styleId="FontStyle36">
    <w:name w:val="Font Style36"/>
    <w:basedOn w:val="a0"/>
    <w:uiPriority w:val="99"/>
    <w:rsid w:val="006248C6"/>
    <w:rPr>
      <w:rFonts w:ascii="Arial" w:hAnsi="Arial" w:cs="Arial"/>
      <w:color w:val="000000"/>
      <w:sz w:val="24"/>
      <w:szCs w:val="24"/>
    </w:rPr>
  </w:style>
  <w:style w:type="paragraph" w:customStyle="1" w:styleId="Style15">
    <w:name w:val="Style15"/>
    <w:basedOn w:val="a"/>
    <w:uiPriority w:val="99"/>
    <w:rsid w:val="006248C6"/>
    <w:pPr>
      <w:widowControl w:val="0"/>
      <w:autoSpaceDE w:val="0"/>
      <w:autoSpaceDN w:val="0"/>
      <w:adjustRightInd w:val="0"/>
    </w:pPr>
    <w:rPr>
      <w:rFonts w:ascii="Sylfaen" w:eastAsiaTheme="minorEastAsia" w:hAnsi="Sylfaen" w:cstheme="minorBidi"/>
      <w:sz w:val="24"/>
      <w:szCs w:val="24"/>
    </w:rPr>
  </w:style>
  <w:style w:type="paragraph" w:customStyle="1" w:styleId="Style14">
    <w:name w:val="Style14"/>
    <w:basedOn w:val="a"/>
    <w:uiPriority w:val="99"/>
    <w:rsid w:val="00C5238F"/>
    <w:pPr>
      <w:widowControl w:val="0"/>
      <w:autoSpaceDE w:val="0"/>
      <w:autoSpaceDN w:val="0"/>
      <w:adjustRightInd w:val="0"/>
    </w:pPr>
    <w:rPr>
      <w:rFonts w:ascii="Sylfaen" w:eastAsiaTheme="minorEastAsia" w:hAnsi="Sylfaen" w:cstheme="minorBidi"/>
      <w:sz w:val="24"/>
      <w:szCs w:val="24"/>
    </w:rPr>
  </w:style>
  <w:style w:type="character" w:customStyle="1" w:styleId="FontStyle34">
    <w:name w:val="Font Style34"/>
    <w:basedOn w:val="a0"/>
    <w:uiPriority w:val="99"/>
    <w:rsid w:val="00C5238F"/>
    <w:rPr>
      <w:rFonts w:ascii="Arial" w:hAnsi="Arial" w:cs="Arial"/>
      <w:b/>
      <w:bCs/>
      <w:color w:val="000000"/>
      <w:sz w:val="20"/>
      <w:szCs w:val="20"/>
    </w:rPr>
  </w:style>
  <w:style w:type="table" w:customStyle="1" w:styleId="36">
    <w:name w:val="Сетка таблицы3"/>
    <w:basedOn w:val="a1"/>
    <w:next w:val="a8"/>
    <w:uiPriority w:val="59"/>
    <w:rsid w:val="00C11EC1"/>
    <w:rPr>
      <w:rFonts w:ascii="Sylfaen"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204444084">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FE8E4-F170-4C56-914B-C60B954B6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37</Pages>
  <Words>10465</Words>
  <Characters>59657</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69983</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Perizat Zhunisbekova</cp:lastModifiedBy>
  <cp:revision>126</cp:revision>
  <cp:lastPrinted>2021-09-06T09:13:00Z</cp:lastPrinted>
  <dcterms:created xsi:type="dcterms:W3CDTF">2022-03-09T12:05:00Z</dcterms:created>
  <dcterms:modified xsi:type="dcterms:W3CDTF">2022-04-13T11:03:00Z</dcterms:modified>
</cp:coreProperties>
</file>